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09" w:rsidRPr="00AF2BC8" w:rsidRDefault="00A00964" w:rsidP="00A4668C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2BC8">
        <w:rPr>
          <w:rFonts w:ascii="Times New Roman" w:hAnsi="Times New Roman"/>
          <w:sz w:val="26"/>
          <w:szCs w:val="26"/>
        </w:rPr>
        <w:t>Свод предложений,</w:t>
      </w:r>
    </w:p>
    <w:p w:rsidR="00A00964" w:rsidRPr="00AF2BC8" w:rsidRDefault="00A00964" w:rsidP="00A4668C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2BC8">
        <w:rPr>
          <w:rFonts w:ascii="Times New Roman" w:hAnsi="Times New Roman"/>
          <w:sz w:val="26"/>
          <w:szCs w:val="26"/>
        </w:rPr>
        <w:t xml:space="preserve">поступивших в </w:t>
      </w:r>
      <w:r w:rsidR="000E5609" w:rsidRPr="00AF2BC8">
        <w:rPr>
          <w:rFonts w:ascii="Times New Roman" w:hAnsi="Times New Roman"/>
          <w:sz w:val="26"/>
          <w:szCs w:val="26"/>
        </w:rPr>
        <w:t>связи с проведением публичного обсуждения проекта муниципального правового акта, затрагивающего вопросы осуществления предпринимательской, инвестиционной и иной экономической деятельности</w:t>
      </w:r>
    </w:p>
    <w:p w:rsidR="00A00964" w:rsidRPr="00AF2BC8" w:rsidRDefault="00A00964" w:rsidP="00A4668C">
      <w:pPr>
        <w:pStyle w:val="a3"/>
        <w:spacing w:before="0"/>
        <w:ind w:firstLine="0"/>
        <w:jc w:val="center"/>
      </w:pPr>
    </w:p>
    <w:p w:rsidR="00034A97" w:rsidRPr="00AF2BC8" w:rsidRDefault="00034A97" w:rsidP="00A4668C">
      <w:pPr>
        <w:pStyle w:val="a3"/>
        <w:spacing w:before="0"/>
        <w:ind w:firstLine="0"/>
        <w:jc w:val="center"/>
        <w:rPr>
          <w:rFonts w:eastAsia="Calibri"/>
          <w:u w:val="single"/>
        </w:rPr>
      </w:pPr>
      <w:r w:rsidRPr="00AF2BC8">
        <w:rPr>
          <w:rFonts w:eastAsia="Calibri"/>
          <w:u w:val="single"/>
        </w:rPr>
        <w:t>Постановления Администрации Переславль-Залесского муниципального округа Ярославской области «О производстве земляных работ на территории Переславль – Залесского муниципального округа Ярославской области»</w:t>
      </w:r>
    </w:p>
    <w:p w:rsidR="00A00964" w:rsidRPr="00AF2BC8" w:rsidRDefault="00A00964" w:rsidP="00A4668C">
      <w:pPr>
        <w:pStyle w:val="a3"/>
        <w:spacing w:before="0"/>
        <w:ind w:firstLine="0"/>
        <w:jc w:val="center"/>
      </w:pPr>
      <w:r w:rsidRPr="00AF2BC8">
        <w:t>(наименование проекта муниципального нормативного правового акта)</w:t>
      </w:r>
    </w:p>
    <w:p w:rsidR="00A00964" w:rsidRPr="00AF2BC8" w:rsidRDefault="00A00964" w:rsidP="00A4668C">
      <w:pPr>
        <w:pStyle w:val="a3"/>
        <w:spacing w:before="0"/>
        <w:ind w:firstLine="0"/>
      </w:pPr>
    </w:p>
    <w:p w:rsidR="00A00964" w:rsidRPr="00AF2BC8" w:rsidRDefault="00A00964" w:rsidP="00A4668C">
      <w:pPr>
        <w:pStyle w:val="a3"/>
        <w:spacing w:before="0"/>
        <w:ind w:firstLine="567"/>
      </w:pPr>
      <w:r w:rsidRPr="00AF2BC8">
        <w:t xml:space="preserve">В результате </w:t>
      </w:r>
      <w:r w:rsidR="000E5609" w:rsidRPr="00AF2BC8">
        <w:t>публичного обсуждения</w:t>
      </w:r>
      <w:r w:rsidRPr="00AF2BC8">
        <w:t xml:space="preserve"> проекта муниципального нормативного правового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</w:t>
      </w:r>
      <w:r w:rsidR="00A4668C" w:rsidRPr="00AF2BC8">
        <w:t>пос</w:t>
      </w:r>
      <w:r w:rsidR="00AF2BC8">
        <w:t>тупило 22</w:t>
      </w:r>
      <w:r w:rsidR="00A4668C" w:rsidRPr="00AF2BC8">
        <w:t xml:space="preserve"> </w:t>
      </w:r>
      <w:r w:rsidR="00AF2BC8">
        <w:t>предложения</w:t>
      </w:r>
      <w:bookmarkStart w:id="0" w:name="_GoBack"/>
      <w:bookmarkEnd w:id="0"/>
      <w:r w:rsidR="000E5609" w:rsidRPr="00AF2BC8">
        <w:t xml:space="preserve">. </w:t>
      </w:r>
    </w:p>
    <w:p w:rsidR="000E5609" w:rsidRPr="00AF2BC8" w:rsidRDefault="000E5609" w:rsidP="00A4668C">
      <w:pPr>
        <w:pStyle w:val="a3"/>
        <w:spacing w:before="0"/>
        <w:ind w:firstLine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0E5609" w:rsidRPr="00AF2BC8" w:rsidTr="00BA1B6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09" w:rsidRPr="00AF2BC8" w:rsidRDefault="000E5609" w:rsidP="00A4668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b/>
                <w:sz w:val="26"/>
                <w:szCs w:val="26"/>
              </w:rPr>
              <w:t>Поступившие предложения</w:t>
            </w:r>
          </w:p>
          <w:p w:rsidR="000E5609" w:rsidRPr="00AF2BC8" w:rsidRDefault="000E5609" w:rsidP="00A4668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b/>
                <w:sz w:val="26"/>
                <w:szCs w:val="26"/>
              </w:rPr>
              <w:t>(от кого внесено предложение)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609" w:rsidRPr="00AF2BC8" w:rsidRDefault="000E5609" w:rsidP="00A4668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b/>
                <w:sz w:val="26"/>
                <w:szCs w:val="26"/>
              </w:rPr>
              <w:t>Учет предложений либо их отклонение с указанием причин</w:t>
            </w:r>
          </w:p>
        </w:tc>
      </w:tr>
      <w:tr w:rsidR="000E560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287539" w:rsidP="00A4668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От Уполномоченного по защите прав предпринимателей в Ярославской области Бакирова А.Ф.</w:t>
            </w:r>
          </w:p>
          <w:p w:rsidR="00034A97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>. 2 п.1.1 «Порядок распространяется на всю территорию муниципального образования, за исключением случаев производства земляных работ в границах земельных участков, принадлежащих гражданам и организациям на праве частной собственности на вещных или иных правах (кроме дворовых территорий и территорий общего пользования)».</w:t>
            </w:r>
          </w:p>
          <w:p w:rsidR="00287539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B данном пункте содержится неопределенность относительно того, распространяется ли Порядок на дворовые территории и территории общего пользования. С одной стороны, указано, что Порядок не распространяется на земельные участки, принадлежащие гражданам и организациям на праве частной собственности, за исключением дворовых территорий и территорий общего пользования. Однако из текста не ясно, как трактовать эти исключения: Означает ли это, что если частная собственность включает в себя дворовую территорию или территорию общего пользования, то на такие участки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Порядок всё равно распространяется? Или же речь идёт о том, что дворовые территории и территории общего пользования, даже если они находятся в частной собственности, выводятся из</w:t>
            </w:r>
            <w:r w:rsidR="003579EF" w:rsidRPr="00AF2BC8">
              <w:rPr>
                <w:rFonts w:ascii="Times New Roman" w:hAnsi="Times New Roman"/>
                <w:sz w:val="26"/>
                <w:szCs w:val="26"/>
              </w:rPr>
              <w:t>-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под действия Порядка? В целях исключения различного толкования данной нормы в ходе </w:t>
            </w: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правоприменения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 xml:space="preserve"> рекомендуется сформулировать ее более определенно.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3F" w:rsidRPr="00AF2BC8" w:rsidRDefault="0097013F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87A44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87A44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87A44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87A44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>. 3 п.1.1 «Получение разрешения на право производства земляных обязательно, B TOM числе, при производстве следующих работ, требующих проведения земляных работ:»</w:t>
            </w:r>
          </w:p>
          <w:p w:rsidR="00287539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Перечень видов работ, для выполнения которых обязательно получение разрешения на право производства земляных работ, является закрытым и исчерпывающим. В связи с этим использование выражения «в том числе» является некорректным и юридически неуместным, поскольку данный оборот предполагает, что приведённый список не является полным и может быть дополнен иными, не указанными в нём работами. В целях соблюдения принципа правовой определённости и исключения возможности расширительного толкования фразу «в том числе» необходимо исключить.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>. 2 п. 2.13 «Производство земляных приостанавливается в период с ноября по 10 апреля (далее - работ 05 зимний период), за исключением случаев, предусмотренных разделом 3 Порядка, исполнения (муниципальных) государственных контрактов, наступления благоприятных погодных условий в указанный период при ожидаемой среднесуточной температуре наружного воздуха выше 5°C и минимальной суточной температуре выше 0°С.»</w:t>
            </w:r>
          </w:p>
          <w:p w:rsidR="00287539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В указанной норме присутствует </w:t>
            </w: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коррупциогенный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 xml:space="preserve"> фактор, поскольку не определён порядок фиксации и подтверждения ожидаемой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среднесуточной и минимальной суточной температуры наружного воздуха. Не указано, на основании каких данных, каким способом и кем будет устанавливаться температура, а также как будет обеспечиваться прозрачность и объективность этого процесса. Такая неопределённость создаёт условия для субъективного принятия решений о возможности проведения земляных работ в зимний период, что может привести к злоупотреблениям и коррупционным проявлениям.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п. 2.15. «Действие ордера может быть приостановлено. Под приостановлением действия ордера понимается временное запрещение производства работ на объекте на период устранения выявленных нарушений.»</w:t>
            </w:r>
          </w:p>
          <w:p w:rsidR="003579EF" w:rsidRPr="00AF2BC8" w:rsidRDefault="00287539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Имеется неопределенность в части срока приостановления действия ордера, в том числе максимального. Предлагается формулировка: «действие ор</w:t>
            </w:r>
            <w:r w:rsidR="003579EF" w:rsidRPr="00AF2BC8">
              <w:rPr>
                <w:rFonts w:ascii="Times New Roman" w:hAnsi="Times New Roman"/>
                <w:sz w:val="26"/>
                <w:szCs w:val="26"/>
              </w:rPr>
              <w:t>дера на осуществление земляных работ может быть приостановлено на срок, необходимый для устранения выявленных нарушений, но не превышающий ____ месяцев, за исключением случаев __________».</w:t>
            </w:r>
          </w:p>
          <w:p w:rsidR="00287539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п. 2.18. «После устранения послуживших нарушений, причиной приостановления действия ордера, его действие возобновляется (ордер возвращается заказчику). При этом в ордере ставится отметка о сроках приостановления его действия, которые не засчитываются в общий срок производства работ по ордеру. Заказчик подтверждает устранение нарушений и гарантирует соблюдение правил при дальнейшем производстве работ.»</w:t>
            </w:r>
          </w:p>
          <w:p w:rsidR="003579EF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Не регламентированы следующие действия: - каким способом заказчик должен уведомить об устранении нарушений; - в какой срок после уведомления об устранении нарушений возвращается заказчику ордер; - каким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способом заказчик подтверждает устранение нарушений и гарантирует соблюдение правил при дальнейшем производстве работ.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EF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п. 2.20. «Наравне с заказчиком должностные лица, под чьим руководством осуществляется производство земляных работ, несут ответственность за производство таких работ в нарушение требований, установленных правилами благоустройства территории Переславль-Залесского муниципального округа.»</w:t>
            </w:r>
          </w:p>
          <w:p w:rsidR="003579EF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87539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 п. 3.8. «Наравне с заказчиком должностные лица, под чьим руководством осуществляется производство земляных работ по ликвидации аварии, несут ответственность за производство таких работ в нарушение требований, установленных правилами благоустройства территории _______________»</w:t>
            </w:r>
          </w:p>
          <w:p w:rsidR="003579EF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579EF" w:rsidRPr="00AF2BC8" w:rsidRDefault="003579EF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Пункты противоречат действующему законодательству при решении вопроса о привлечении к административной ответственности, предусмотренной статьей 25 (10) Закона ЯО от 03.12.2007 № 100-з «Об административных правонарушениях». Частью 1 статьи 1.5 КоАП РФ предусмотрено, что лицо подлежит административной ответственности только за те административные правонарушения, B отношении которых установлена его вина. Существует вероятность, что договор, заключенный между </w:t>
            </w:r>
            <w:r w:rsidR="002B3006" w:rsidRPr="00AF2BC8">
              <w:rPr>
                <w:rFonts w:ascii="Times New Roman" w:hAnsi="Times New Roman"/>
                <w:sz w:val="26"/>
                <w:szCs w:val="26"/>
              </w:rPr>
              <w:t xml:space="preserve">заказчиком и подрядчиком, возлагает соблюдение требований, установленных исключительно на подрядчика. В </w:t>
            </w:r>
            <w:r w:rsidR="00A4668C" w:rsidRPr="00AF2BC8">
              <w:rPr>
                <w:rFonts w:ascii="Times New Roman" w:hAnsi="Times New Roman"/>
                <w:sz w:val="26"/>
                <w:szCs w:val="26"/>
              </w:rPr>
              <w:t xml:space="preserve">таком случае заказчиком приняты все зависящие от него меры для предотвращения совершения административного правонарушения, 3 что свидетельствует об отсутствии вины. Следуя принципу аналогии закона, </w:t>
            </w:r>
            <w:r w:rsidR="00A4668C"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предлагается принять во внимание статью 2.6.2 КоАП РФ, согласно которой к административной ответственности за нарушение правил благоустройства может быть привлечен один субъект: собственник или иное лицо, на которое возложена обязанность по соблюдению правил благоустройства.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A4668C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п. 3.1. «Производство земляных работ в случае проведения срочных аварийно-восстановительных работ, при ликвидации последствий аварий и чрезвычайных ситуаций осуществляется без предварительного оформления ордера, но после обязательного уведомления Администрации Переславль-Залесского муниципального округа, до начала производства работ.» Не указан способ направления заказчиком уведомления </w:t>
            </w:r>
          </w:p>
          <w:p w:rsidR="00A4668C" w:rsidRPr="00AF2BC8" w:rsidRDefault="00A4668C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t>Замечание не принимается. Уведомление происходит в любом удобном формате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A4668C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>. 1 п. 4.5. «Организации, выполняющие работы по благоустройству, в течение 3 лет с даты подписания в установленном порядке акта приемки восстановленного благоустройства после производства земляных работ несут ответственность за качество обратной засыпки, устройство основания, асфальтового покрытия проезжих частей и тротуаров, восстановление газонов и в случае появления нарушений покрытия проезжей части дороги, тротуаров и газонов обязаны произвести ремонт в сроки, установленные ГОСТ Р 50597- 2017.» п. 8 Приложения 1 к Порядку производства земляных работ «Заказчик в течение 3 лет несет гарантийные обязательства по восстановлению благоустройства, нарушенного в процессе производства земляных работ.»</w:t>
            </w:r>
          </w:p>
          <w:p w:rsidR="00A4668C" w:rsidRPr="00AF2BC8" w:rsidRDefault="00A4668C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В силу неоднородности причин возникновения нарушений необходимо дифференцировать гарантийный срок ответственности заказчика. Например, за качество обратной засыпки, устройство основания, асфальтового покрытия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проезжих частей и тротуаров - 3 года, восстановление газонов - 1 год. Предложение обусловлено тем, что газон не так устойчив к повреждениям, как асфальтовое покрытие (его могут повредить (вытоптать) пешеходы, третьи лица).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Замечание не принимается</w:t>
            </w:r>
          </w:p>
        </w:tc>
      </w:tr>
      <w:tr w:rsidR="00287539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A4668C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>. 2 п. 4.5 «Администрация Переславль-Залесского муниципального округа направляет в адрес ответственного лица уведомление Ο необходимости устранения недостатков, указанных в абзаце первом данного пункта, в срок не более 30 дней со дня получения уведомления. В случае не устранения ответственным лицом выявленных недостатков B установленный срок, Агентство обязывает ответственное лицо провести необходимые работы по устранению выявленных недостатков в судебном порядке.»</w:t>
            </w:r>
          </w:p>
          <w:p w:rsidR="00A4668C" w:rsidRPr="00AF2BC8" w:rsidRDefault="00A4668C" w:rsidP="00A466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Не указан способ направления уведомления </w:t>
            </w:r>
            <w:r w:rsidR="00987A44" w:rsidRPr="00AF2BC8">
              <w:rPr>
                <w:rFonts w:ascii="Times New Roman" w:eastAsia="Malgun Gothic" w:hAnsi="Times New Roman"/>
                <w:sz w:val="26"/>
                <w:szCs w:val="26"/>
              </w:rPr>
              <w:t xml:space="preserve">о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>необходимости устранения недостатков. С учетом того, что информация, указанная в данном пункте, является юридически значимым сообщением (ст. 165.1 ГК РФ), предлагается ее направлять, в том числе заказным почтовым отправлением.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39" w:rsidRPr="00AF2BC8" w:rsidRDefault="00987A44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F2BC8">
              <w:rPr>
                <w:rFonts w:ascii="Times New Roman" w:eastAsia="Calibri" w:hAnsi="Times New Roman"/>
                <w:sz w:val="26"/>
                <w:szCs w:val="26"/>
              </w:rPr>
              <w:t xml:space="preserve">Замечание не принимается. Распространяются требования гражданского законодательства </w:t>
            </w: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От Инспекции Административно-технического и государственного жилищного надзора Ярославской области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Подпункт 2.5.1 пункта 2.5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Заявления, в котором указываются: - цель подачи заявления (выдача, продление, возобновление или переоформление ордера); - вид работ; - место с указанием точных координат характерных точек границ территории; - сроки проведения работ, не превышающие 30 дней с даты начала работ, с указанием даты начала и окончания каждого этапа работы. В случае невозможности провести необходимые земляные работы в указанный срок, ордер оформляется поэтапно по каждой строительной длине,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этапу, очереди (далее – участок); - фамилия, имя, отчество и номер телефона лиц, ответственных за производство работ, от заказчика и подрядчика.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указанием на: - способ проведения работ.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Подпункт 2.5.6 пункта 2.5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Гарантийного письма по восстановлению нарушенного благоустройства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словами: с приложением фотоматериалов состояния благоустройства до начала проведения земляных работ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AF2BC8" w:rsidRPr="00AF2BC8" w:rsidRDefault="00AF2BC8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Абзац 2 пункта 2.13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Производство земляных работ приостанавливается в период с 05 ноября по 10 апреля (далее – зимний период), за исключением случаев, предусмотренных разделом 3 Порядка, исполнения государственных (муниципальных) контрактов, наступления благоприятных погодных условий в указанный период при ожидаемой среднесуточной температуре наружного воздуха выше 5°С и минимальной суточной температуре выше 0°С.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исключением: исполнение требований действующего законодательства.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Пункт 2.14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Заявитель обязан не менее чем за 5 дней до окончания срока действия ордера подать заявление в соответствии с пунктами 2.5, 2.6 данного раздела Порядка, о продлении срока действия ордера при наличии соответствующих оснований. Основаниями для продления срока действия ордера являются: - наступление неблагоприятных погодных условий; - наступление обстоятельств непреодолимой силы; - выявление факта несоответствия топографической основы расположения сетей; - приостановление работ по инициативе _______________ либо контрольного (надзорного) органа; - наличие обстоятельств, требующих изменения </w:t>
            </w:r>
            <w:proofErr w:type="spellStart"/>
            <w:r w:rsidRPr="00AF2BC8">
              <w:rPr>
                <w:rFonts w:ascii="Times New Roman" w:hAnsi="Times New Roman"/>
                <w:sz w:val="26"/>
                <w:szCs w:val="26"/>
              </w:rPr>
              <w:t>проектносметной</w:t>
            </w:r>
            <w:proofErr w:type="spellEnd"/>
            <w:r w:rsidRPr="00AF2BC8">
              <w:rPr>
                <w:rFonts w:ascii="Times New Roman" w:hAnsi="Times New Roman"/>
                <w:sz w:val="26"/>
                <w:szCs w:val="26"/>
              </w:rPr>
              <w:t xml:space="preserve"> документации или технического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оборудования и (или) материалов; - выполнение работ на линейном объекте. 2.14.1. Продление сроков производства земляных работ допускается не более одного раза и на срок не более 30 дней.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подпунктом 2.14.2: Продление сроков производства земляных работ на срок более срока, указанного в подпункте 2.14.1 данного пункта, допускается в исключительных случаях по результатам рассмотрения данного вопроса на инвестиционной комиссии ________________. В указанном случае заявитель не менее чем за 10 дней до окончания срока действия ордера подает заявление в соответствии с пунктами 2.5, 2.6 данного раздела Порядка, с приложением письменного обоснования необходимости продления срока действия ордера.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Абзац 1 пункта 2.18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После устранения нарушений, послуживших причиной приостановления действия ордера, его действие возобновляется (ордер возвращается заказчику). При этом в ордере ставится отметка о сроках приостановления его действия, которые не засчитываются в общий срок производства работ по ордеру. Заказчик подтверждает устранение нарушений и гарантирует соблюдение правил при дальнейшем производстве работ.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Изложить в редакции: После устранения заказчиком нарушений, послуживших причиной приостановления действия ордера, его действие возобновляется (ордер возвращается заказчику). При этом в ордере ставится отметка о сроках приостановления его действия, которые не засчитываются в общий срок производства работ по ордеру. Заказчик в срок, не превышающий 5 дней с момента устранения нарушений, подтверждает устранение нарушений и гарантирует соблюдение правил при дальнейшем производстве работ.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Пункт 2.19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Производство земляных работ должно осуществляться в соответствии с требованиями, установленными правилами благоустройства территории _______________.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абзацами: Организации, осуществляющие производство работ по прокладке (ремонту) подземных коммуникаций, связанных с пересечением проезжих частей улиц и тротуаров, велодорожек, площадей и других благоустроенных территорий, включая парки, а также земельных участков, содержащих элементы благоустройства (газоны, зеленые насаждения и т.п.), должны использовать бестраншейные технологии производства работ. В исключительных случаях (при невозможности применения бестраншейных технологий на отдельных участках трасс коммуникаций) выполнение работ производится иными способами, согласованными с _______________. В случае невозможности применения бестраншейных технологий проведения земляных работ организация, планирующая выполнять данные работы, обязана предоставить мотивированное обоснование невозможности производства данных работ с применения бестраншейных технологий.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Абзацы 3-8 пункта 3.6, абзацы 2, 3 пункта 4.2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В редакции проекта.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Перенести в пункт 4.1, изложив в следующей редакции: Все разрушения и повреждения дорожных покрытий, зеленых насаждений и элементов благоустройства, произведенные при производстве земляных работ, должны быть устранены в полном объеме за счет лица, получившего ордер, в сроки, установленные в ордере. Срок восстановления благоустройства в рамках проведения земляных работ не может быть больше срока выполнения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работ, на который выдан ордер, и составляет с даты окончания производства работ: 1) на автомобильных дорогах, скверах, бульварах, парках восстановительные работы должны начаться немедленно после засыпки траншей и заканчиваться в двухдневный срок; 2) в остальных случаях проведения работ: - на водопроводе и канализации (в том числе разрытия для устранения аварий на сетях водоснабжения, водоотведения) – до 5 дней; - на газопроводе (в том числе работы по устранению утечек, замене поврежденных участков) – до 5 дней; - на теплосетях (в том числе ремонтные работы на тепловых сетях) – до 7 дней; - на электрических сетях (в том числе устранение поврежденных кабельных линий, восстановление связи, электроснабжения) – до 5 дней; - на магистральных коммуникациях (в том числе крупные разрытия на магистральных трубопроводах, коллекторах) – до 10 дней.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2BC8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Абзац 4 пункта 4.7</w:t>
            </w:r>
          </w:p>
          <w:p w:rsidR="00AF2BC8" w:rsidRPr="00AF2BC8" w:rsidRDefault="00AF2BC8" w:rsidP="00AF2B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- текущий и капитальный ремонт подземных сооружений на дорогах с капитальными или облегченными дорожными одеждами в течение трех лет после капитального ремонта дорожного полотна без согласования с ____________;</w:t>
            </w:r>
          </w:p>
          <w:p w:rsidR="00AF2BC8" w:rsidRPr="00AF2BC8" w:rsidRDefault="00AF2BC8" w:rsidP="00AF2B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словами: заказчиком работ и собственником дороги.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Default="00AF2BC8" w:rsidP="00AF2BC8">
            <w:r w:rsidRPr="00CF5E5B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</w:tc>
      </w:tr>
      <w:tr w:rsidR="00AF2BC8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Абзац 5 пункта 4.7</w:t>
            </w:r>
          </w:p>
          <w:p w:rsidR="00AF2BC8" w:rsidRPr="00AF2BC8" w:rsidRDefault="00AF2BC8" w:rsidP="00AF2B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- засыпка траншей без предоставления топографического плана с отметкой _______________ о выполнении (сдаче) материалов контрольной инженерно-геодезической съемки.</w:t>
            </w:r>
          </w:p>
          <w:p w:rsidR="00AF2BC8" w:rsidRPr="00AF2BC8" w:rsidRDefault="00AF2BC8" w:rsidP="00AF2BC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словами: в случае проведения работ по строительству.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Default="00AF2BC8" w:rsidP="00AF2BC8">
            <w:r w:rsidRPr="00CF5E5B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Абзац 1 пункта 4.8 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В редакции проекта.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Изложить в следующей редакции: Не менее чем за 3 дня до истечения срока действия ордера заказчик в целях </w:t>
            </w: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закрытия ордера обязан подать заявление по форме, установленной административным регламентом предоставления муниципальной услуги. В день осмотра, но не позднее даты окончания срока действия ордера, должностным лицом _______________ составляется акт осмотра территории производства земляных работ. Ордер закрывается при подтверждении полного восстановления благоустройства, за исключением случаев, указанных в пункте 4.11 данного раздела Порядка.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lastRenderedPageBreak/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Пункт 4.11 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Отсутствует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C599C" w:rsidRPr="00AF2BC8" w:rsidRDefault="00CC599C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Дополнить раздел 4 пунктом 4.11 следующего содержания: Основания для закрытия ордера с восстановлением благоустройства во временном варианте: - организация работ по благоустройству территории в рамках государственных и (или) муниципальных контрактов, государственных и (или) муниципальных программ в месте проведения земляных работ в рамках выданного ордера на дату его закрытия; - подача заявления в соответствии с пунктом 2.5 Порядка в связи с необходимостью получения ордера на проведение земляных работ с целью проведения работ капитального характера в месте проведения аварийных работ в порядке, установленном разделом 3 Порядка.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9C" w:rsidRPr="00AF2BC8" w:rsidRDefault="00AF2BC8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Приложение 1, форма разрешения</w:t>
            </w:r>
          </w:p>
          <w:p w:rsidR="00AF2BC8" w:rsidRPr="00AF2BC8" w:rsidRDefault="00AF2BC8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В редакции проекта. </w:t>
            </w:r>
          </w:p>
          <w:p w:rsidR="00AF2BC8" w:rsidRPr="00AF2BC8" w:rsidRDefault="00AF2BC8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Изложить форму разрешения в соответствии с прилагаемым файлом</w:t>
            </w:r>
            <w:r w:rsidRPr="00AF2B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99C" w:rsidRPr="00AF2BC8" w:rsidTr="00463CAA">
        <w:trPr>
          <w:trHeight w:val="416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 xml:space="preserve">Приложение 2, пункт 2 </w:t>
            </w:r>
          </w:p>
          <w:p w:rsidR="00CC599C" w:rsidRPr="00AF2BC8" w:rsidRDefault="00AF2BC8" w:rsidP="00CC599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Владелец (собственник) инженерных сетей, организация, отвечающая за содержание гидросистем, – в случае нахождения указанных сетей в зоне производства земляных работ. Дополнить указанием: эксплуатирующая организация, ресурсоснабжающая организация.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C8" w:rsidRPr="00AF2BC8" w:rsidRDefault="00AF2BC8" w:rsidP="00AF2B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2BC8">
              <w:rPr>
                <w:rFonts w:ascii="Times New Roman" w:hAnsi="Times New Roman"/>
                <w:sz w:val="26"/>
                <w:szCs w:val="26"/>
              </w:rPr>
              <w:t>Принято</w:t>
            </w:r>
          </w:p>
          <w:p w:rsidR="00CC599C" w:rsidRPr="00AF2BC8" w:rsidRDefault="00CC599C" w:rsidP="00A466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5609" w:rsidRPr="00AF2BC8" w:rsidRDefault="000E5609" w:rsidP="00A4668C">
      <w:pPr>
        <w:pStyle w:val="a3"/>
        <w:spacing w:before="0"/>
        <w:ind w:firstLine="567"/>
      </w:pPr>
    </w:p>
    <w:p w:rsidR="00A00964" w:rsidRPr="00AF2BC8" w:rsidRDefault="00A00964" w:rsidP="00A4668C">
      <w:pPr>
        <w:pStyle w:val="a3"/>
        <w:spacing w:before="0"/>
        <w:ind w:firstLine="0"/>
      </w:pPr>
    </w:p>
    <w:p w:rsidR="00AD03C5" w:rsidRPr="00AF2BC8" w:rsidRDefault="00AD03C5" w:rsidP="00A4668C">
      <w:pPr>
        <w:jc w:val="both"/>
        <w:rPr>
          <w:rFonts w:ascii="Times New Roman" w:hAnsi="Times New Roman"/>
          <w:sz w:val="26"/>
          <w:szCs w:val="26"/>
        </w:rPr>
      </w:pPr>
    </w:p>
    <w:p w:rsidR="004723BA" w:rsidRPr="00AF2BC8" w:rsidRDefault="004723BA" w:rsidP="00A4668C">
      <w:pPr>
        <w:jc w:val="both"/>
        <w:rPr>
          <w:rFonts w:ascii="Times New Roman" w:hAnsi="Times New Roman"/>
          <w:sz w:val="26"/>
          <w:szCs w:val="26"/>
        </w:rPr>
      </w:pPr>
    </w:p>
    <w:sectPr w:rsidR="004723BA" w:rsidRPr="00AF2BC8" w:rsidSect="001E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33791"/>
    <w:multiLevelType w:val="hybridMultilevel"/>
    <w:tmpl w:val="F298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9"/>
    <w:rsid w:val="00034A97"/>
    <w:rsid w:val="000E34F7"/>
    <w:rsid w:val="000E5609"/>
    <w:rsid w:val="00184ABA"/>
    <w:rsid w:val="001E2C32"/>
    <w:rsid w:val="0023443D"/>
    <w:rsid w:val="002509C0"/>
    <w:rsid w:val="00287539"/>
    <w:rsid w:val="002B3006"/>
    <w:rsid w:val="002D0E59"/>
    <w:rsid w:val="00315F9C"/>
    <w:rsid w:val="003579EF"/>
    <w:rsid w:val="00395CC2"/>
    <w:rsid w:val="00463CAA"/>
    <w:rsid w:val="004723BA"/>
    <w:rsid w:val="00507E06"/>
    <w:rsid w:val="006E62DD"/>
    <w:rsid w:val="00871393"/>
    <w:rsid w:val="009074F3"/>
    <w:rsid w:val="0097013F"/>
    <w:rsid w:val="00987A44"/>
    <w:rsid w:val="00A00964"/>
    <w:rsid w:val="00A4668C"/>
    <w:rsid w:val="00AA32B4"/>
    <w:rsid w:val="00AD03C5"/>
    <w:rsid w:val="00AF2BC8"/>
    <w:rsid w:val="00BA1B6A"/>
    <w:rsid w:val="00CC599C"/>
    <w:rsid w:val="00D36C71"/>
    <w:rsid w:val="00D67D5A"/>
    <w:rsid w:val="00EA17F8"/>
    <w:rsid w:val="00EF7C62"/>
    <w:rsid w:val="00FA0F0E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E7AB"/>
  <w15:docId w15:val="{D57031F1-FA67-4C7B-AA71-051018B4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A0096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rsid w:val="00BA1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2026-05-29T10:18:00Z</dcterms:created>
  <dcterms:modified xsi:type="dcterms:W3CDTF">2026-06-01T07:00:00Z</dcterms:modified>
</cp:coreProperties>
</file>