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43" w:rsidRPr="00DB73A4" w:rsidRDefault="005B6B43" w:rsidP="00DB73A4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73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2019 года</w:t>
      </w:r>
      <w:r w:rsidRPr="00DB73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73A4" w:rsidRPr="00DB73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Правительстве Ярославской области заслушали отчет о деятельности </w:t>
      </w:r>
      <w:r w:rsidRPr="00DB73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B73A4">
        <w:rPr>
          <w:rFonts w:ascii="Times New Roman" w:hAnsi="Times New Roman" w:cs="Times New Roman"/>
          <w:b/>
          <w:sz w:val="24"/>
          <w:szCs w:val="24"/>
        </w:rPr>
        <w:t>комиссии по восстановлению прав реабилитированных жертв политических репрессий при Администрации г. Переславля-Залесского</w:t>
      </w:r>
      <w:r w:rsidRPr="00DB73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B43" w:rsidRDefault="005B6B43" w:rsidP="005B6B43">
      <w:pPr>
        <w:pStyle w:val="a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3A4" w:rsidRDefault="00DB73A4" w:rsidP="005B6B43">
      <w:pPr>
        <w:pStyle w:val="a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CF7EB6" w:rsidRPr="005B6B43" w:rsidRDefault="00CF7EB6" w:rsidP="005B6B4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EB6">
        <w:rPr>
          <w:lang w:eastAsia="ru-RU"/>
        </w:rPr>
        <w:t>​</w:t>
      </w:r>
      <w:r w:rsidR="005E7D1C">
        <w:rPr>
          <w:lang w:eastAsia="ru-RU"/>
        </w:rPr>
        <w:tab/>
      </w:r>
      <w:r w:rsidRPr="005B6B43">
        <w:rPr>
          <w:rFonts w:ascii="Times New Roman" w:hAnsi="Times New Roman" w:cs="Times New Roman"/>
          <w:sz w:val="24"/>
          <w:szCs w:val="24"/>
          <w:lang w:eastAsia="ru-RU"/>
        </w:rPr>
        <w:t xml:space="preserve">1 марта </w:t>
      </w:r>
      <w:r w:rsidR="005E7D1C" w:rsidRPr="005B6B43">
        <w:rPr>
          <w:rFonts w:ascii="Times New Roman" w:hAnsi="Times New Roman" w:cs="Times New Roman"/>
          <w:sz w:val="24"/>
          <w:szCs w:val="24"/>
          <w:lang w:eastAsia="ru-RU"/>
        </w:rPr>
        <w:t xml:space="preserve">2019 года </w:t>
      </w:r>
      <w:r w:rsidRPr="005B6B43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Правительства области Игорь Селезнев провел заседание региональной комиссии по восстановлению прав реабилитированных жертв политических репрессий. Участники встречи подвели итоги работы за 2018 год и утвердили план основных мероприятий на 2019-й.</w:t>
      </w:r>
    </w:p>
    <w:p w:rsidR="00CF7EB6" w:rsidRPr="005B6B43" w:rsidRDefault="00CF7EB6" w:rsidP="005B6B4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B43">
        <w:rPr>
          <w:rFonts w:ascii="Times New Roman" w:hAnsi="Times New Roman" w:cs="Times New Roman"/>
          <w:sz w:val="24"/>
          <w:szCs w:val="24"/>
          <w:lang w:eastAsia="ru-RU"/>
        </w:rPr>
        <w:t>В настоящее время в Ярославской области проживают 1388 реабилитированных и пострадавших от политических репрессий. Меры социальной поддержки первых определены Социальным кодексом региона. С начала года проиндексирован размер ежемесячной денежной выплаты для данной категории граждан, с 1 января она составляет 841 рубль.</w:t>
      </w:r>
    </w:p>
    <w:p w:rsidR="00CF7EB6" w:rsidRPr="005B6B43" w:rsidRDefault="00CF7EB6" w:rsidP="005B6B4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B43">
        <w:rPr>
          <w:rFonts w:ascii="Times New Roman" w:hAnsi="Times New Roman" w:cs="Times New Roman"/>
          <w:sz w:val="24"/>
          <w:szCs w:val="24"/>
          <w:lang w:eastAsia="ru-RU"/>
        </w:rPr>
        <w:t>В 2019 году на улучшение жилищных условий реабилитированных лиц в областном бюджете предусмотрено 11 миллионов рублей. Адресные субсидии в размере более 1,1 миллиона каждая будут предоставлены девяти гражданам.</w:t>
      </w:r>
    </w:p>
    <w:p w:rsidR="00CF7EB6" w:rsidRPr="005B6B43" w:rsidRDefault="00CF7EB6" w:rsidP="005B6B4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B43">
        <w:rPr>
          <w:rFonts w:ascii="Times New Roman" w:hAnsi="Times New Roman" w:cs="Times New Roman"/>
          <w:sz w:val="24"/>
          <w:szCs w:val="24"/>
          <w:lang w:eastAsia="ru-RU"/>
        </w:rPr>
        <w:t>Актуальными являются вопросы, связанные с увековечением памяти жертв политических репрессий. При поддержке Правительства региона идет работа над десятым томом областной Книги памяти жертв политических репрессий «Не предать забвению».</w:t>
      </w:r>
    </w:p>
    <w:p w:rsidR="005E7D1C" w:rsidRPr="005B6B43" w:rsidRDefault="005E7D1C" w:rsidP="005B6B4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B43">
        <w:rPr>
          <w:rFonts w:ascii="Times New Roman" w:hAnsi="Times New Roman" w:cs="Times New Roman"/>
          <w:sz w:val="24"/>
          <w:szCs w:val="24"/>
        </w:rPr>
        <w:t xml:space="preserve">В рамках встречи за активную и плодотворную работу по увековечению памяти жертв политических репрессий Игорь Селезнев вручил благодарности Правительства региона коллективам Музея истории города Ярославля и Ассоциации жертв политических репрессий города Ярославля, а также главе </w:t>
      </w:r>
      <w:proofErr w:type="spellStart"/>
      <w:r w:rsidRPr="005B6B43">
        <w:rPr>
          <w:rFonts w:ascii="Times New Roman" w:hAnsi="Times New Roman" w:cs="Times New Roman"/>
          <w:sz w:val="24"/>
          <w:szCs w:val="24"/>
        </w:rPr>
        <w:t>Карабихского</w:t>
      </w:r>
      <w:proofErr w:type="spellEnd"/>
      <w:r w:rsidRPr="005B6B43">
        <w:rPr>
          <w:rFonts w:ascii="Times New Roman" w:hAnsi="Times New Roman" w:cs="Times New Roman"/>
          <w:sz w:val="24"/>
          <w:szCs w:val="24"/>
        </w:rPr>
        <w:t xml:space="preserve"> поселения Андрею </w:t>
      </w:r>
      <w:proofErr w:type="spellStart"/>
      <w:r w:rsidRPr="005B6B43">
        <w:rPr>
          <w:rFonts w:ascii="Times New Roman" w:hAnsi="Times New Roman" w:cs="Times New Roman"/>
          <w:sz w:val="24"/>
          <w:szCs w:val="24"/>
        </w:rPr>
        <w:t>Шатскому</w:t>
      </w:r>
      <w:proofErr w:type="spellEnd"/>
      <w:r w:rsidRPr="005B6B43">
        <w:rPr>
          <w:rFonts w:ascii="Times New Roman" w:hAnsi="Times New Roman" w:cs="Times New Roman"/>
          <w:sz w:val="24"/>
          <w:szCs w:val="24"/>
        </w:rPr>
        <w:t xml:space="preserve"> за вклад в благоустройство мемориала жертв репрессий у деревни </w:t>
      </w:r>
      <w:proofErr w:type="spellStart"/>
      <w:r w:rsidRPr="005B6B43">
        <w:rPr>
          <w:rFonts w:ascii="Times New Roman" w:hAnsi="Times New Roman" w:cs="Times New Roman"/>
          <w:sz w:val="24"/>
          <w:szCs w:val="24"/>
        </w:rPr>
        <w:t>Селифонтово</w:t>
      </w:r>
      <w:proofErr w:type="spellEnd"/>
      <w:r w:rsidRPr="005B6B43">
        <w:rPr>
          <w:rFonts w:ascii="Times New Roman" w:hAnsi="Times New Roman" w:cs="Times New Roman"/>
          <w:sz w:val="24"/>
          <w:szCs w:val="24"/>
        </w:rPr>
        <w:t>.</w:t>
      </w:r>
    </w:p>
    <w:p w:rsidR="005E7D1C" w:rsidRPr="005B6B43" w:rsidRDefault="005E7D1C" w:rsidP="005B6B4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B43">
        <w:rPr>
          <w:rFonts w:ascii="Times New Roman" w:hAnsi="Times New Roman" w:cs="Times New Roman"/>
          <w:sz w:val="24"/>
          <w:szCs w:val="24"/>
        </w:rPr>
        <w:t xml:space="preserve">По словам Андрея </w:t>
      </w:r>
      <w:proofErr w:type="spellStart"/>
      <w:r w:rsidRPr="005B6B43">
        <w:rPr>
          <w:rFonts w:ascii="Times New Roman" w:hAnsi="Times New Roman" w:cs="Times New Roman"/>
          <w:sz w:val="24"/>
          <w:szCs w:val="24"/>
        </w:rPr>
        <w:t>Шатского</w:t>
      </w:r>
      <w:proofErr w:type="spellEnd"/>
      <w:r w:rsidRPr="005B6B43">
        <w:rPr>
          <w:rFonts w:ascii="Times New Roman" w:hAnsi="Times New Roman" w:cs="Times New Roman"/>
          <w:sz w:val="24"/>
          <w:szCs w:val="24"/>
        </w:rPr>
        <w:t>, в настоящее время готовится проектно-сметная документация на проведение реконструкции памятного места для участия в областной программе «Устойчивое развитие сельских территорий».</w:t>
      </w:r>
    </w:p>
    <w:p w:rsidR="00F97A13" w:rsidRPr="005B6B43" w:rsidRDefault="005E7D1C" w:rsidP="005B6B4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B43">
        <w:rPr>
          <w:rFonts w:ascii="Times New Roman" w:hAnsi="Times New Roman" w:cs="Times New Roman"/>
          <w:sz w:val="24"/>
          <w:szCs w:val="24"/>
        </w:rPr>
        <w:t>С отчетом о  работе комиссии по восстановлению прав реабилитированных жертв политических репрессий при Администрации г. Переславля-Залесского за 2018 год  выступила заместитель  Главы Администрации г. Переславля-Залесского  Петрова Жанна Николаевна.</w:t>
      </w:r>
    </w:p>
    <w:p w:rsidR="005B6B43" w:rsidRPr="005B6B43" w:rsidRDefault="005B6B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B6B43" w:rsidRPr="005B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30"/>
    <w:rsid w:val="000A2201"/>
    <w:rsid w:val="00303F30"/>
    <w:rsid w:val="005B6B43"/>
    <w:rsid w:val="005E7D1C"/>
    <w:rsid w:val="00CF7EB6"/>
    <w:rsid w:val="00DB73A4"/>
    <w:rsid w:val="00F9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6B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6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5</cp:revision>
  <cp:lastPrinted>2019-03-04T05:59:00Z</cp:lastPrinted>
  <dcterms:created xsi:type="dcterms:W3CDTF">2019-03-04T05:39:00Z</dcterms:created>
  <dcterms:modified xsi:type="dcterms:W3CDTF">2019-03-04T06:05:00Z</dcterms:modified>
</cp:coreProperties>
</file>