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EB76" w14:textId="031FDEEB" w:rsidR="0048127B" w:rsidRDefault="0048127B" w:rsidP="0048127B">
      <w:pPr>
        <w:jc w:val="center"/>
      </w:pPr>
      <w:r>
        <w:rPr>
          <w:noProof/>
        </w:rPr>
        <w:drawing>
          <wp:inline distT="0" distB="0" distL="0" distR="0" wp14:anchorId="777261E4" wp14:editId="7A225FD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BE203" w14:textId="77777777" w:rsidR="0048127B" w:rsidRDefault="0048127B" w:rsidP="0048127B">
      <w:pPr>
        <w:jc w:val="center"/>
        <w:rPr>
          <w:sz w:val="10"/>
          <w:szCs w:val="10"/>
        </w:rPr>
      </w:pPr>
    </w:p>
    <w:p w14:paraId="325A6641" w14:textId="77777777" w:rsidR="0048127B" w:rsidRDefault="0048127B" w:rsidP="0048127B">
      <w:pPr>
        <w:jc w:val="center"/>
        <w:rPr>
          <w:sz w:val="10"/>
          <w:szCs w:val="10"/>
        </w:rPr>
      </w:pPr>
    </w:p>
    <w:p w14:paraId="5111AB4C" w14:textId="77777777" w:rsidR="0048127B" w:rsidRPr="00E71E8C" w:rsidRDefault="0048127B" w:rsidP="0048127B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2DE55ABA" w14:textId="77777777" w:rsidR="0048127B" w:rsidRPr="00B326C8" w:rsidRDefault="0048127B" w:rsidP="0048127B">
      <w:pPr>
        <w:rPr>
          <w:sz w:val="16"/>
          <w:szCs w:val="16"/>
        </w:rPr>
      </w:pPr>
    </w:p>
    <w:p w14:paraId="52D65C6C" w14:textId="77777777" w:rsidR="0048127B" w:rsidRPr="00E71E8C" w:rsidRDefault="0048127B" w:rsidP="0048127B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4A486AF" w14:textId="77777777" w:rsidR="0048127B" w:rsidRPr="0078211D" w:rsidRDefault="0048127B" w:rsidP="0048127B">
      <w:pPr>
        <w:rPr>
          <w:color w:val="2D1400"/>
          <w:sz w:val="34"/>
          <w:szCs w:val="34"/>
        </w:rPr>
      </w:pPr>
    </w:p>
    <w:p w14:paraId="36CFAD2F" w14:textId="639BA106" w:rsidR="0048127B" w:rsidRPr="0056557D" w:rsidRDefault="0048127B" w:rsidP="0048127B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CA298E">
        <w:rPr>
          <w:sz w:val="26"/>
          <w:szCs w:val="26"/>
        </w:rPr>
        <w:t>24.10.2024</w:t>
      </w:r>
      <w:r w:rsidRPr="0056557D">
        <w:rPr>
          <w:sz w:val="26"/>
          <w:szCs w:val="26"/>
        </w:rPr>
        <w:t xml:space="preserve"> № </w:t>
      </w:r>
      <w:r w:rsidR="00CA298E">
        <w:rPr>
          <w:sz w:val="26"/>
          <w:szCs w:val="26"/>
        </w:rPr>
        <w:t>ПОС.03-2671/24</w:t>
      </w:r>
    </w:p>
    <w:p w14:paraId="5833B419" w14:textId="77777777" w:rsidR="0048127B" w:rsidRPr="0056557D" w:rsidRDefault="0048127B" w:rsidP="0048127B">
      <w:pPr>
        <w:rPr>
          <w:sz w:val="26"/>
          <w:szCs w:val="26"/>
        </w:rPr>
      </w:pPr>
    </w:p>
    <w:p w14:paraId="5290FC9F" w14:textId="77777777" w:rsidR="0048127B" w:rsidRPr="0056557D" w:rsidRDefault="0048127B" w:rsidP="0048127B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городского округа город Переславль-Залесский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Администрации города Переславля-Залесского </w:t>
      </w:r>
    </w:p>
    <w:p w14:paraId="3D1D7B47" w14:textId="5F7E7B05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14.02.2022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ПОС.03-0338/22</w:t>
      </w:r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2B716384" w14:textId="7BAE6953" w:rsidR="00EE76C3" w:rsidRPr="003C0727" w:rsidRDefault="00EE76C3" w:rsidP="0048127B">
      <w:pPr>
        <w:ind w:firstLine="709"/>
        <w:jc w:val="both"/>
        <w:rPr>
          <w:color w:val="000000" w:themeColor="text1"/>
          <w:sz w:val="26"/>
          <w:szCs w:val="26"/>
        </w:rPr>
      </w:pPr>
      <w:r w:rsidRPr="003C0727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</w:t>
      </w:r>
      <w:r w:rsidR="001D22A8" w:rsidRPr="003C0727">
        <w:rPr>
          <w:color w:val="000000" w:themeColor="text1"/>
          <w:sz w:val="26"/>
          <w:szCs w:val="26"/>
        </w:rPr>
        <w:t xml:space="preserve">от </w:t>
      </w:r>
      <w:r w:rsidR="00AA7AAB" w:rsidRPr="003C0727">
        <w:rPr>
          <w:color w:val="000000" w:themeColor="text1"/>
          <w:sz w:val="26"/>
          <w:szCs w:val="26"/>
        </w:rPr>
        <w:t>28.03.2024</w:t>
      </w:r>
      <w:r w:rsidR="001D22A8" w:rsidRPr="003C0727">
        <w:rPr>
          <w:color w:val="000000" w:themeColor="text1"/>
          <w:sz w:val="26"/>
          <w:szCs w:val="26"/>
        </w:rPr>
        <w:t xml:space="preserve"> № </w:t>
      </w:r>
      <w:r w:rsidR="00AA7AAB" w:rsidRPr="003C0727">
        <w:rPr>
          <w:color w:val="000000" w:themeColor="text1"/>
          <w:sz w:val="26"/>
          <w:szCs w:val="26"/>
        </w:rPr>
        <w:t>13</w:t>
      </w:r>
      <w:r w:rsidR="000F2465" w:rsidRPr="003C0727">
        <w:rPr>
          <w:color w:val="000000" w:themeColor="text1"/>
          <w:sz w:val="26"/>
          <w:szCs w:val="26"/>
        </w:rPr>
        <w:t xml:space="preserve"> </w:t>
      </w:r>
      <w:r w:rsidRPr="003C0727">
        <w:rPr>
          <w:color w:val="000000" w:themeColor="text1"/>
          <w:sz w:val="26"/>
          <w:szCs w:val="26"/>
        </w:rPr>
        <w:t>«</w:t>
      </w:r>
      <w:r w:rsidR="0048127B" w:rsidRPr="003C0727">
        <w:rPr>
          <w:color w:val="000000" w:themeColor="text1"/>
          <w:sz w:val="26"/>
          <w:szCs w:val="26"/>
        </w:rPr>
        <w:t>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327948" w:rsidRPr="003C0727">
        <w:rPr>
          <w:color w:val="000000" w:themeColor="text1"/>
          <w:sz w:val="26"/>
          <w:szCs w:val="26"/>
        </w:rPr>
        <w:t xml:space="preserve"> и в целях уточнения объема финансирования,</w:t>
      </w:r>
    </w:p>
    <w:p w14:paraId="6C60D768" w14:textId="77777777" w:rsidR="0048127B" w:rsidRPr="003C0727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79A76322" w14:textId="215250CB" w:rsidR="00600D97" w:rsidRPr="003C0727" w:rsidRDefault="00600D97" w:rsidP="00600D97">
      <w:pPr>
        <w:jc w:val="center"/>
        <w:rPr>
          <w:color w:val="000000" w:themeColor="text1"/>
          <w:sz w:val="28"/>
          <w:szCs w:val="28"/>
        </w:rPr>
      </w:pPr>
      <w:r w:rsidRPr="003C0727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6DF240D4" w14:textId="77777777" w:rsidR="00C96E0C" w:rsidRPr="003C0727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591254D0" w:rsidR="00600D97" w:rsidRPr="003C0727" w:rsidRDefault="00600D97" w:rsidP="00EE55F0">
      <w:pPr>
        <w:ind w:firstLine="709"/>
        <w:jc w:val="both"/>
        <w:rPr>
          <w:color w:val="000000" w:themeColor="text1"/>
          <w:sz w:val="26"/>
          <w:szCs w:val="26"/>
        </w:rPr>
      </w:pPr>
      <w:r w:rsidRPr="003C0727">
        <w:rPr>
          <w:color w:val="000000" w:themeColor="text1"/>
          <w:sz w:val="26"/>
          <w:szCs w:val="26"/>
        </w:rPr>
        <w:t xml:space="preserve">1. </w:t>
      </w:r>
      <w:r w:rsidR="00ED0A31" w:rsidRPr="003C0727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городского округа город Переславль-Залесский Ярославской области», утвержденную постановлением Администрации города Переславля-Залесского от 14.02.2022 № ПОС.03-0338/22 (в редакции постановлений Администрации города Переславля-Залесского от 25.03.2022 № ПОС.03-0616/22, от 12.04.2022 № ПОС.03-0730/22, от 30.01.2023 № ПОС.03-110/23, от 25.08.2023 № ПОС.03-2116/23, от 26.09.2023 № ПОС.03-2446/23, от 04.10.2023 № ПОС.03-2549/23, от 29.11.2023 № ПОС.03-3101/23, от 29.12.2023 № ПОС.03-3425/23</w:t>
      </w:r>
      <w:r w:rsidR="000F2465" w:rsidRPr="003C0727">
        <w:rPr>
          <w:color w:val="000000" w:themeColor="text1"/>
          <w:sz w:val="26"/>
          <w:szCs w:val="26"/>
        </w:rPr>
        <w:t>,</w:t>
      </w:r>
      <w:r w:rsidR="00EE55F0" w:rsidRPr="003C0727">
        <w:rPr>
          <w:color w:val="000000" w:themeColor="text1"/>
          <w:sz w:val="26"/>
          <w:szCs w:val="26"/>
        </w:rPr>
        <w:t xml:space="preserve"> от 29.01.2024 № ПОС.03-193/24,</w:t>
      </w:r>
      <w:r w:rsidR="00514C46" w:rsidRPr="003C0727">
        <w:rPr>
          <w:color w:val="000000" w:themeColor="text1"/>
          <w:sz w:val="26"/>
          <w:szCs w:val="26"/>
        </w:rPr>
        <w:t xml:space="preserve"> </w:t>
      </w:r>
      <w:r w:rsidR="000F2465" w:rsidRPr="003C0727">
        <w:rPr>
          <w:color w:val="000000" w:themeColor="text1"/>
          <w:sz w:val="26"/>
          <w:szCs w:val="26"/>
        </w:rPr>
        <w:t>от 11.03.2024</w:t>
      </w:r>
      <w:r w:rsidR="00514C46" w:rsidRPr="003C0727">
        <w:rPr>
          <w:color w:val="000000" w:themeColor="text1"/>
          <w:sz w:val="26"/>
          <w:szCs w:val="26"/>
        </w:rPr>
        <w:t xml:space="preserve"> </w:t>
      </w:r>
      <w:r w:rsidR="000F2465" w:rsidRPr="003C0727">
        <w:rPr>
          <w:color w:val="000000" w:themeColor="text1"/>
          <w:sz w:val="26"/>
          <w:szCs w:val="26"/>
        </w:rPr>
        <w:t>№ ПОС.03-482/24</w:t>
      </w:r>
      <w:r w:rsidR="001D22A8" w:rsidRPr="003C0727">
        <w:rPr>
          <w:color w:val="000000" w:themeColor="text1"/>
          <w:sz w:val="26"/>
          <w:szCs w:val="26"/>
        </w:rPr>
        <w:t>,</w:t>
      </w:r>
      <w:r w:rsidR="00514C46" w:rsidRPr="003C0727">
        <w:rPr>
          <w:color w:val="000000" w:themeColor="text1"/>
          <w:sz w:val="26"/>
          <w:szCs w:val="26"/>
        </w:rPr>
        <w:t xml:space="preserve"> </w:t>
      </w:r>
      <w:r w:rsidR="001D22A8" w:rsidRPr="003C0727">
        <w:rPr>
          <w:color w:val="000000" w:themeColor="text1"/>
          <w:sz w:val="26"/>
          <w:szCs w:val="26"/>
        </w:rPr>
        <w:t>от</w:t>
      </w:r>
      <w:r w:rsidR="00514C46" w:rsidRPr="003C0727">
        <w:rPr>
          <w:color w:val="000000" w:themeColor="text1"/>
          <w:sz w:val="26"/>
          <w:szCs w:val="26"/>
        </w:rPr>
        <w:t xml:space="preserve"> </w:t>
      </w:r>
      <w:r w:rsidR="001D22A8" w:rsidRPr="003C0727">
        <w:rPr>
          <w:color w:val="000000" w:themeColor="text1"/>
          <w:sz w:val="26"/>
          <w:szCs w:val="26"/>
        </w:rPr>
        <w:t>26.04.2024 № ПОС.03-952/24</w:t>
      </w:r>
      <w:r w:rsidR="0048127B" w:rsidRPr="003C0727">
        <w:rPr>
          <w:color w:val="000000" w:themeColor="text1"/>
          <w:sz w:val="26"/>
          <w:szCs w:val="26"/>
        </w:rPr>
        <w:t>, от 14.06.2024 № ПОС.03-1424/24</w:t>
      </w:r>
      <w:r w:rsidR="00AA7AAB" w:rsidRPr="003C0727">
        <w:rPr>
          <w:color w:val="000000" w:themeColor="text1"/>
          <w:sz w:val="26"/>
          <w:szCs w:val="26"/>
        </w:rPr>
        <w:t xml:space="preserve">, от </w:t>
      </w:r>
      <w:r w:rsidR="00875731" w:rsidRPr="003C0727">
        <w:rPr>
          <w:color w:val="000000" w:themeColor="text1"/>
          <w:sz w:val="26"/>
          <w:szCs w:val="26"/>
        </w:rPr>
        <w:t>02.10</w:t>
      </w:r>
      <w:r w:rsidR="00AA7AAB" w:rsidRPr="003C0727">
        <w:rPr>
          <w:color w:val="000000" w:themeColor="text1"/>
          <w:sz w:val="26"/>
          <w:szCs w:val="26"/>
        </w:rPr>
        <w:t>.2024 № ПОС.03-</w:t>
      </w:r>
      <w:r w:rsidR="00875731" w:rsidRPr="003C0727">
        <w:rPr>
          <w:color w:val="000000" w:themeColor="text1"/>
          <w:sz w:val="26"/>
          <w:szCs w:val="26"/>
        </w:rPr>
        <w:t>2490/24</w:t>
      </w:r>
      <w:r w:rsidR="00243AC9" w:rsidRPr="003C0727">
        <w:rPr>
          <w:color w:val="000000" w:themeColor="text1"/>
          <w:sz w:val="26"/>
          <w:szCs w:val="26"/>
        </w:rPr>
        <w:t xml:space="preserve">) </w:t>
      </w:r>
      <w:r w:rsidR="003E036E" w:rsidRPr="003C0727">
        <w:rPr>
          <w:color w:val="000000" w:themeColor="text1"/>
          <w:sz w:val="26"/>
          <w:szCs w:val="26"/>
        </w:rPr>
        <w:t>следующие изменения</w:t>
      </w:r>
      <w:r w:rsidR="00ED0A31" w:rsidRPr="003C0727">
        <w:rPr>
          <w:color w:val="000000" w:themeColor="text1"/>
          <w:sz w:val="26"/>
          <w:szCs w:val="26"/>
        </w:rPr>
        <w:t>:</w:t>
      </w:r>
    </w:p>
    <w:p w14:paraId="1D870329" w14:textId="32653725" w:rsidR="004B2C53" w:rsidRPr="006526FD" w:rsidRDefault="00600D97" w:rsidP="00E5366E">
      <w:pPr>
        <w:shd w:val="clear" w:color="auto" w:fill="FFFFFF"/>
        <w:ind w:right="-3" w:firstLine="709"/>
        <w:jc w:val="both"/>
        <w:rPr>
          <w:color w:val="000000" w:themeColor="text1"/>
          <w:sz w:val="26"/>
          <w:szCs w:val="26"/>
        </w:rPr>
      </w:pPr>
      <w:r w:rsidRPr="003C0727">
        <w:rPr>
          <w:color w:val="000000" w:themeColor="text1"/>
          <w:sz w:val="26"/>
          <w:szCs w:val="26"/>
        </w:rPr>
        <w:t>1.1. В разделе 1 «Паспорт муници</w:t>
      </w:r>
      <w:r w:rsidR="00397B7C" w:rsidRPr="003C0727">
        <w:rPr>
          <w:color w:val="000000" w:themeColor="text1"/>
          <w:sz w:val="26"/>
          <w:szCs w:val="26"/>
        </w:rPr>
        <w:t xml:space="preserve">пальной программы» </w:t>
      </w:r>
      <w:r w:rsidR="00E94A42" w:rsidRPr="003C0727">
        <w:rPr>
          <w:color w:val="000000" w:themeColor="text1"/>
          <w:sz w:val="26"/>
          <w:szCs w:val="26"/>
        </w:rPr>
        <w:t>позици</w:t>
      </w:r>
      <w:r w:rsidR="005F378E" w:rsidRPr="003C0727">
        <w:rPr>
          <w:color w:val="000000" w:themeColor="text1"/>
          <w:sz w:val="26"/>
          <w:szCs w:val="26"/>
        </w:rPr>
        <w:t xml:space="preserve">ю </w:t>
      </w:r>
      <w:r w:rsidRPr="003C0727">
        <w:rPr>
          <w:color w:val="000000" w:themeColor="text1"/>
          <w:sz w:val="26"/>
          <w:szCs w:val="26"/>
        </w:rPr>
        <w:t>«6. Объемы и источники финансирования муниципальной программы» изложить</w:t>
      </w:r>
      <w:r w:rsidRPr="006526FD">
        <w:rPr>
          <w:color w:val="000000" w:themeColor="text1"/>
          <w:sz w:val="26"/>
          <w:szCs w:val="26"/>
        </w:rPr>
        <w:t xml:space="preserve">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379"/>
      </w:tblGrid>
      <w:tr w:rsidR="00E3256A" w:rsidRPr="006526FD" w14:paraId="030271E7" w14:textId="77777777" w:rsidTr="00574288">
        <w:tc>
          <w:tcPr>
            <w:tcW w:w="3964" w:type="dxa"/>
            <w:shd w:val="clear" w:color="auto" w:fill="auto"/>
          </w:tcPr>
          <w:p w14:paraId="399C3920" w14:textId="77777777" w:rsidR="00600D97" w:rsidRPr="006526FD" w:rsidRDefault="00600D97" w:rsidP="00C059D4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58EDC225" w14:textId="2DE55C56" w:rsidR="004B2C53" w:rsidRPr="003C0727" w:rsidRDefault="004B2C53" w:rsidP="004B2C53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C0727">
              <w:rPr>
                <w:rFonts w:eastAsia="Calibri"/>
                <w:color w:val="000000" w:themeColor="text1"/>
                <w:sz w:val="26"/>
                <w:szCs w:val="26"/>
              </w:rPr>
              <w:t xml:space="preserve">Всего </w:t>
            </w:r>
            <w:r w:rsidR="00B162B0" w:rsidRPr="003C0727">
              <w:rPr>
                <w:rFonts w:eastAsia="Calibri"/>
                <w:color w:val="000000" w:themeColor="text1"/>
                <w:sz w:val="26"/>
                <w:szCs w:val="26"/>
              </w:rPr>
              <w:t>24 507,2</w:t>
            </w:r>
            <w:r w:rsidRPr="003C0727">
              <w:rPr>
                <w:rFonts w:eastAsia="Calibri"/>
                <w:color w:val="000000" w:themeColor="text1"/>
                <w:sz w:val="26"/>
                <w:szCs w:val="26"/>
              </w:rPr>
              <w:t xml:space="preserve"> тыс. руб., из них:</w:t>
            </w:r>
          </w:p>
          <w:p w14:paraId="343DE739" w14:textId="77777777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–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областного бюджета:</w:t>
            </w:r>
          </w:p>
          <w:p w14:paraId="45DC511F" w14:textId="3A2C8A81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1</w:t>
            </w:r>
            <w:r w:rsidR="00514317"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791,4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3020DCD1" w14:textId="36270EF4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2023 год – </w:t>
            </w:r>
            <w:r w:rsidR="000F2465"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4 133,</w:t>
            </w:r>
            <w:r w:rsidR="00995A51"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6526FD"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77C40D7F" w14:textId="2661220A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B162B0" w:rsidRPr="003C072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16 576,1</w:t>
            </w:r>
            <w:r w:rsidR="00F94074"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3746BD98" w14:textId="77777777" w:rsidR="004B2C53" w:rsidRPr="003C0727" w:rsidRDefault="004B2C53" w:rsidP="004B2C53">
            <w:pPr>
              <w:rPr>
                <w:color w:val="000000" w:themeColor="text1"/>
              </w:rPr>
            </w:pPr>
          </w:p>
          <w:p w14:paraId="2FE43ED2" w14:textId="77777777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–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бюджета городского округа:</w:t>
            </w:r>
          </w:p>
          <w:p w14:paraId="624AC685" w14:textId="77777777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288,3 тыс. руб.;</w:t>
            </w:r>
          </w:p>
          <w:p w14:paraId="69AEBA0D" w14:textId="46355672" w:rsidR="004B2C53" w:rsidRPr="003C072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0F2465" w:rsidRPr="003C072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1 666,7</w:t>
            </w:r>
            <w:r w:rsidRPr="003C072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C07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6F24677A" w14:textId="3FF213EF" w:rsidR="004B2C53" w:rsidRPr="003C072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40619E"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51,3</w:t>
            </w:r>
            <w:r w:rsidR="00F94074"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C0727">
              <w:rPr>
                <w:color w:val="000000" w:themeColor="text1"/>
                <w:sz w:val="26"/>
                <w:szCs w:val="26"/>
              </w:rPr>
              <w:t>тыс. руб.</w:t>
            </w:r>
          </w:p>
          <w:p w14:paraId="62A29C98" w14:textId="77777777" w:rsidR="004B2C53" w:rsidRPr="003C072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35E5501" w14:textId="77777777" w:rsidR="004B2C53" w:rsidRPr="003C072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C0727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3C0727">
              <w:rPr>
                <w:color w:val="000000" w:themeColor="text1"/>
                <w:sz w:val="26"/>
                <w:szCs w:val="26"/>
              </w:rPr>
              <w:t>:</w:t>
            </w:r>
          </w:p>
          <w:p w14:paraId="24EFBC6A" w14:textId="77777777" w:rsidR="004B2C53" w:rsidRPr="003C072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 xml:space="preserve">По бюджету на 2025 год предусмотрено </w:t>
            </w:r>
          </w:p>
          <w:p w14:paraId="1C1BF910" w14:textId="4020B8FF" w:rsidR="004B2C53" w:rsidRPr="003C0727" w:rsidRDefault="002D3C0B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 xml:space="preserve">2 402,5 </w:t>
            </w:r>
            <w:r w:rsidR="004B2C53" w:rsidRPr="003C0727">
              <w:rPr>
                <w:color w:val="000000" w:themeColor="text1"/>
                <w:sz w:val="26"/>
                <w:szCs w:val="26"/>
              </w:rPr>
              <w:t>тыс. руб., в том числе:</w:t>
            </w:r>
          </w:p>
          <w:p w14:paraId="782EAA62" w14:textId="3E74146C" w:rsidR="004B2C53" w:rsidRPr="003C0727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2 351,2</w:t>
            </w:r>
            <w:r w:rsidR="004B2C53" w:rsidRPr="003C0727">
              <w:rPr>
                <w:color w:val="000000" w:themeColor="text1"/>
                <w:sz w:val="26"/>
                <w:szCs w:val="26"/>
              </w:rPr>
              <w:t xml:space="preserve"> тыс. руб. – средства областного бюджета;</w:t>
            </w:r>
          </w:p>
          <w:p w14:paraId="39A9CE5E" w14:textId="6AA7BD94" w:rsidR="00954422" w:rsidRPr="003C0727" w:rsidRDefault="002D3C0B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51,3</w:t>
            </w:r>
            <w:r w:rsidR="004B2C53" w:rsidRPr="003C0727">
              <w:rPr>
                <w:color w:val="000000" w:themeColor="text1"/>
                <w:sz w:val="26"/>
                <w:szCs w:val="26"/>
              </w:rPr>
              <w:t xml:space="preserve"> тыс. руб. – средства городского бюджета.</w:t>
            </w:r>
          </w:p>
          <w:p w14:paraId="20819B35" w14:textId="77777777" w:rsidR="00F94074" w:rsidRPr="003C0727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26BC9F5" w14:textId="1718E237" w:rsidR="00F94074" w:rsidRPr="003C0727" w:rsidRDefault="00F94074" w:rsidP="00F940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 xml:space="preserve">По бюджету на 2026 год предусмотрено </w:t>
            </w:r>
          </w:p>
          <w:p w14:paraId="4883A36D" w14:textId="5B54F953" w:rsidR="001F20DB" w:rsidRPr="003C0727" w:rsidRDefault="002D3C0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 xml:space="preserve">2 402,5 </w:t>
            </w:r>
            <w:r w:rsidR="001F20DB" w:rsidRPr="003C0727">
              <w:rPr>
                <w:color w:val="000000" w:themeColor="text1"/>
                <w:sz w:val="26"/>
                <w:szCs w:val="26"/>
              </w:rPr>
              <w:t>тыс. руб., в том числе:</w:t>
            </w:r>
          </w:p>
          <w:p w14:paraId="7D217040" w14:textId="77777777" w:rsidR="001F20DB" w:rsidRPr="003C0727" w:rsidRDefault="001F20D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2 351,2 тыс. руб. – средства областного бюджета;</w:t>
            </w:r>
          </w:p>
          <w:p w14:paraId="3182D3C1" w14:textId="2A7FE640" w:rsidR="00F94074" w:rsidRPr="00514317" w:rsidRDefault="002D3C0B" w:rsidP="001F20DB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51,3</w:t>
            </w:r>
            <w:r w:rsidR="0040619E" w:rsidRPr="003C07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F20DB" w:rsidRPr="003C0727">
              <w:rPr>
                <w:color w:val="000000" w:themeColor="text1"/>
                <w:sz w:val="26"/>
                <w:szCs w:val="26"/>
              </w:rPr>
              <w:t>тыс. руб.</w:t>
            </w:r>
            <w:r w:rsidR="001F20DB" w:rsidRPr="00514317">
              <w:rPr>
                <w:color w:val="000000" w:themeColor="text1"/>
                <w:sz w:val="26"/>
                <w:szCs w:val="26"/>
              </w:rPr>
              <w:t xml:space="preserve"> – средства городского бюджета.</w:t>
            </w:r>
          </w:p>
        </w:tc>
      </w:tr>
    </w:tbl>
    <w:p w14:paraId="1E8B54B5" w14:textId="70E5A2C7" w:rsidR="00792342" w:rsidRDefault="00600D97" w:rsidP="00600D97">
      <w:pPr>
        <w:tabs>
          <w:tab w:val="left" w:pos="4320"/>
        </w:tabs>
        <w:ind w:firstLine="709"/>
        <w:jc w:val="both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1.2. </w:t>
      </w:r>
      <w:r w:rsidR="00792342">
        <w:rPr>
          <w:color w:val="000000" w:themeColor="text1"/>
          <w:sz w:val="26"/>
          <w:szCs w:val="26"/>
        </w:rPr>
        <w:t>Таблицу раздела 3 «</w:t>
      </w:r>
      <w:r w:rsidR="00792342" w:rsidRPr="00792342">
        <w:rPr>
          <w:bCs/>
          <w:sz w:val="26"/>
          <w:szCs w:val="26"/>
        </w:rPr>
        <w:t>Цель и целевые показатели муниципальной программы</w:t>
      </w:r>
      <w:r w:rsidR="00792342">
        <w:rPr>
          <w:bCs/>
          <w:sz w:val="26"/>
          <w:szCs w:val="26"/>
        </w:rPr>
        <w:t xml:space="preserve">» изложить в следующей редакции: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87"/>
        <w:gridCol w:w="1276"/>
        <w:gridCol w:w="1324"/>
        <w:gridCol w:w="1143"/>
        <w:gridCol w:w="1276"/>
        <w:gridCol w:w="1227"/>
      </w:tblGrid>
      <w:tr w:rsidR="00792342" w:rsidRPr="00BF2B69" w14:paraId="3E1E63A7" w14:textId="77777777" w:rsidTr="00E40675">
        <w:trPr>
          <w:jc w:val="center"/>
        </w:trPr>
        <w:tc>
          <w:tcPr>
            <w:tcW w:w="3387" w:type="dxa"/>
            <w:vMerge w:val="restart"/>
            <w:vAlign w:val="center"/>
          </w:tcPr>
          <w:p w14:paraId="52D339BB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vAlign w:val="center"/>
          </w:tcPr>
          <w:p w14:paraId="0C5A8EEF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 xml:space="preserve">Единица </w:t>
            </w:r>
          </w:p>
          <w:p w14:paraId="092A0BB1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измерения</w:t>
            </w:r>
          </w:p>
        </w:tc>
        <w:tc>
          <w:tcPr>
            <w:tcW w:w="4970" w:type="dxa"/>
            <w:gridSpan w:val="4"/>
          </w:tcPr>
          <w:p w14:paraId="2D0F46DD" w14:textId="77777777" w:rsidR="00792342" w:rsidRPr="00BF2B69" w:rsidRDefault="00792342" w:rsidP="00E40675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 w:rsidRPr="00BF2B69">
              <w:rPr>
                <w:color w:val="0D0D0D"/>
                <w:sz w:val="26"/>
                <w:szCs w:val="26"/>
              </w:rPr>
              <w:t>Плановое значение показателя</w:t>
            </w:r>
          </w:p>
        </w:tc>
      </w:tr>
      <w:tr w:rsidR="00792342" w:rsidRPr="00BF2B69" w14:paraId="627A5F38" w14:textId="77777777" w:rsidTr="00E40675">
        <w:trPr>
          <w:trHeight w:val="379"/>
          <w:jc w:val="center"/>
        </w:trPr>
        <w:tc>
          <w:tcPr>
            <w:tcW w:w="3387" w:type="dxa"/>
            <w:vMerge/>
            <w:vAlign w:val="center"/>
          </w:tcPr>
          <w:p w14:paraId="2EE1CF91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7E4B59C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0C17E38A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Базовое</w:t>
            </w:r>
          </w:p>
          <w:p w14:paraId="0B80CBA6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D0D0D"/>
                <w:sz w:val="26"/>
                <w:szCs w:val="26"/>
              </w:rPr>
            </w:pPr>
            <w:r w:rsidRPr="00BF2B69">
              <w:rPr>
                <w:color w:val="0D0D0D"/>
                <w:sz w:val="26"/>
                <w:szCs w:val="26"/>
              </w:rPr>
              <w:t>2021 год</w:t>
            </w:r>
          </w:p>
        </w:tc>
        <w:tc>
          <w:tcPr>
            <w:tcW w:w="1143" w:type="dxa"/>
            <w:vAlign w:val="center"/>
          </w:tcPr>
          <w:p w14:paraId="671160B7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20B83C47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 xml:space="preserve">2023 год </w:t>
            </w:r>
          </w:p>
        </w:tc>
        <w:tc>
          <w:tcPr>
            <w:tcW w:w="1227" w:type="dxa"/>
            <w:vAlign w:val="center"/>
          </w:tcPr>
          <w:p w14:paraId="56ED2391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2024 год</w:t>
            </w:r>
          </w:p>
        </w:tc>
      </w:tr>
      <w:tr w:rsidR="00792342" w:rsidRPr="00BF2B69" w14:paraId="2E60C203" w14:textId="77777777" w:rsidTr="00E40675">
        <w:trPr>
          <w:jc w:val="center"/>
        </w:trPr>
        <w:tc>
          <w:tcPr>
            <w:tcW w:w="3387" w:type="dxa"/>
            <w:vAlign w:val="center"/>
          </w:tcPr>
          <w:p w14:paraId="0BA3D69E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276D14C3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2</w:t>
            </w:r>
          </w:p>
        </w:tc>
        <w:tc>
          <w:tcPr>
            <w:tcW w:w="1324" w:type="dxa"/>
          </w:tcPr>
          <w:p w14:paraId="1EC23A82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3</w:t>
            </w:r>
          </w:p>
        </w:tc>
        <w:tc>
          <w:tcPr>
            <w:tcW w:w="1143" w:type="dxa"/>
            <w:vAlign w:val="center"/>
          </w:tcPr>
          <w:p w14:paraId="1C4B5383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10CF8A9B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5</w:t>
            </w:r>
          </w:p>
        </w:tc>
        <w:tc>
          <w:tcPr>
            <w:tcW w:w="1227" w:type="dxa"/>
            <w:vAlign w:val="center"/>
          </w:tcPr>
          <w:p w14:paraId="050510C3" w14:textId="77777777" w:rsidR="00792342" w:rsidRPr="00BF2B69" w:rsidRDefault="00792342" w:rsidP="00E406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6</w:t>
            </w:r>
          </w:p>
        </w:tc>
      </w:tr>
      <w:tr w:rsidR="00792342" w:rsidRPr="00BF2B69" w14:paraId="6C23F534" w14:textId="77777777" w:rsidTr="00E40675">
        <w:trPr>
          <w:trHeight w:val="413"/>
          <w:jc w:val="center"/>
        </w:trPr>
        <w:tc>
          <w:tcPr>
            <w:tcW w:w="3387" w:type="dxa"/>
          </w:tcPr>
          <w:p w14:paraId="50FFB745" w14:textId="77777777" w:rsidR="00792342" w:rsidRPr="00BF2B69" w:rsidRDefault="00792342" w:rsidP="00E40675">
            <w:pPr>
              <w:jc w:val="both"/>
              <w:rPr>
                <w:noProof/>
                <w:sz w:val="26"/>
                <w:szCs w:val="26"/>
              </w:rPr>
            </w:pPr>
            <w:r w:rsidRPr="00BF2B69">
              <w:rPr>
                <w:noProof/>
                <w:sz w:val="26"/>
                <w:szCs w:val="26"/>
              </w:rPr>
              <w:t>Количество привлеченных молодых специалистов</w:t>
            </w:r>
          </w:p>
        </w:tc>
        <w:tc>
          <w:tcPr>
            <w:tcW w:w="1276" w:type="dxa"/>
            <w:vAlign w:val="center"/>
          </w:tcPr>
          <w:p w14:paraId="7D26A529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Чел.</w:t>
            </w:r>
          </w:p>
        </w:tc>
        <w:tc>
          <w:tcPr>
            <w:tcW w:w="1324" w:type="dxa"/>
            <w:vAlign w:val="center"/>
          </w:tcPr>
          <w:p w14:paraId="4E9B0098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0</w:t>
            </w:r>
          </w:p>
        </w:tc>
        <w:tc>
          <w:tcPr>
            <w:tcW w:w="1143" w:type="dxa"/>
            <w:vAlign w:val="center"/>
          </w:tcPr>
          <w:p w14:paraId="2B7293DF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659FA4E1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27" w:type="dxa"/>
            <w:vAlign w:val="center"/>
          </w:tcPr>
          <w:p w14:paraId="388547E5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792342" w:rsidRPr="00BF2B69" w14:paraId="2C89A8D1" w14:textId="77777777" w:rsidTr="00E40675">
        <w:trPr>
          <w:trHeight w:val="413"/>
          <w:jc w:val="center"/>
        </w:trPr>
        <w:tc>
          <w:tcPr>
            <w:tcW w:w="3387" w:type="dxa"/>
          </w:tcPr>
          <w:p w14:paraId="3A82C400" w14:textId="68C32568" w:rsidR="00792342" w:rsidRPr="00BF2B69" w:rsidRDefault="00792342" w:rsidP="00E40675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F2B69">
              <w:rPr>
                <w:color w:val="000000"/>
                <w:sz w:val="26"/>
                <w:szCs w:val="26"/>
              </w:rPr>
              <w:t>Количество справок-расчетов на предоставление субсидий</w:t>
            </w:r>
          </w:p>
        </w:tc>
        <w:tc>
          <w:tcPr>
            <w:tcW w:w="1276" w:type="dxa"/>
            <w:vAlign w:val="center"/>
          </w:tcPr>
          <w:p w14:paraId="45A6146F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Шт.</w:t>
            </w:r>
          </w:p>
        </w:tc>
        <w:tc>
          <w:tcPr>
            <w:tcW w:w="1324" w:type="dxa"/>
            <w:vAlign w:val="center"/>
          </w:tcPr>
          <w:p w14:paraId="0F6AB766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128</w:t>
            </w:r>
          </w:p>
        </w:tc>
        <w:tc>
          <w:tcPr>
            <w:tcW w:w="1143" w:type="dxa"/>
            <w:vAlign w:val="center"/>
          </w:tcPr>
          <w:p w14:paraId="0C0A8C10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128</w:t>
            </w:r>
          </w:p>
        </w:tc>
        <w:tc>
          <w:tcPr>
            <w:tcW w:w="1276" w:type="dxa"/>
            <w:vAlign w:val="center"/>
          </w:tcPr>
          <w:p w14:paraId="0BAC0AA5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128</w:t>
            </w:r>
          </w:p>
        </w:tc>
        <w:tc>
          <w:tcPr>
            <w:tcW w:w="1227" w:type="dxa"/>
            <w:vAlign w:val="center"/>
          </w:tcPr>
          <w:p w14:paraId="622124B2" w14:textId="6D8ECB74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65F65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792342" w:rsidRPr="00BF2B69" w14:paraId="656BBD51" w14:textId="77777777" w:rsidTr="00E40675">
        <w:trPr>
          <w:trHeight w:val="413"/>
          <w:jc w:val="center"/>
        </w:trPr>
        <w:tc>
          <w:tcPr>
            <w:tcW w:w="3387" w:type="dxa"/>
          </w:tcPr>
          <w:p w14:paraId="381E1FD6" w14:textId="743F3796" w:rsidR="005928B4" w:rsidRPr="00BF2B69" w:rsidRDefault="005928B4" w:rsidP="005928B4">
            <w:pPr>
              <w:jc w:val="both"/>
              <w:rPr>
                <w:noProof/>
                <w:sz w:val="26"/>
                <w:szCs w:val="26"/>
              </w:rPr>
            </w:pPr>
            <w:r w:rsidRPr="005928B4">
              <w:rPr>
                <w:noProof/>
                <w:sz w:val="26"/>
                <w:szCs w:val="26"/>
                <w:lang w:bidi="ru-RU"/>
              </w:rPr>
              <w:t>Количество малонаселенных и (или) отдаленных населенных пунктов городского округа город Переславль-Залесский Ярославской области, не имеющих стационарных торговых точек, в которые осуществлена доставка товаров</w:t>
            </w:r>
          </w:p>
        </w:tc>
        <w:tc>
          <w:tcPr>
            <w:tcW w:w="1276" w:type="dxa"/>
            <w:vAlign w:val="center"/>
          </w:tcPr>
          <w:p w14:paraId="76B81A46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Ед.</w:t>
            </w:r>
          </w:p>
        </w:tc>
        <w:tc>
          <w:tcPr>
            <w:tcW w:w="1324" w:type="dxa"/>
            <w:vAlign w:val="center"/>
          </w:tcPr>
          <w:p w14:paraId="0FD4DEDA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50</w:t>
            </w:r>
          </w:p>
        </w:tc>
        <w:tc>
          <w:tcPr>
            <w:tcW w:w="1143" w:type="dxa"/>
            <w:vAlign w:val="center"/>
          </w:tcPr>
          <w:p w14:paraId="74760890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276" w:type="dxa"/>
            <w:vAlign w:val="center"/>
          </w:tcPr>
          <w:p w14:paraId="6F33856E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227" w:type="dxa"/>
            <w:vAlign w:val="center"/>
          </w:tcPr>
          <w:p w14:paraId="2692B663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50</w:t>
            </w:r>
          </w:p>
        </w:tc>
      </w:tr>
      <w:tr w:rsidR="00792342" w:rsidRPr="007C7537" w14:paraId="5A72DD97" w14:textId="77777777" w:rsidTr="00E40675">
        <w:trPr>
          <w:trHeight w:val="413"/>
          <w:jc w:val="center"/>
        </w:trPr>
        <w:tc>
          <w:tcPr>
            <w:tcW w:w="3387" w:type="dxa"/>
          </w:tcPr>
          <w:p w14:paraId="714AC5F5" w14:textId="77777777" w:rsidR="00792342" w:rsidRPr="00BF2B69" w:rsidRDefault="00792342" w:rsidP="00E40675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F2B69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</w:t>
            </w:r>
          </w:p>
        </w:tc>
        <w:tc>
          <w:tcPr>
            <w:tcW w:w="1276" w:type="dxa"/>
            <w:vAlign w:val="center"/>
          </w:tcPr>
          <w:p w14:paraId="5C9939AB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Га</w:t>
            </w:r>
          </w:p>
        </w:tc>
        <w:tc>
          <w:tcPr>
            <w:tcW w:w="1324" w:type="dxa"/>
            <w:vAlign w:val="center"/>
          </w:tcPr>
          <w:p w14:paraId="7D464416" w14:textId="77777777" w:rsidR="00792342" w:rsidRPr="00BF2B69" w:rsidRDefault="00792342" w:rsidP="00E40675">
            <w:pPr>
              <w:jc w:val="center"/>
              <w:rPr>
                <w:sz w:val="26"/>
                <w:szCs w:val="26"/>
              </w:rPr>
            </w:pPr>
            <w:r w:rsidRPr="00BF2B69">
              <w:rPr>
                <w:sz w:val="26"/>
                <w:szCs w:val="26"/>
              </w:rPr>
              <w:t>144,38</w:t>
            </w:r>
          </w:p>
        </w:tc>
        <w:tc>
          <w:tcPr>
            <w:tcW w:w="1143" w:type="dxa"/>
            <w:vAlign w:val="center"/>
          </w:tcPr>
          <w:p w14:paraId="0BAF0093" w14:textId="77777777" w:rsidR="00792342" w:rsidRPr="00BF2B69" w:rsidRDefault="00792342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 w:rsidRPr="00BF2B69">
              <w:rPr>
                <w:rFonts w:eastAsia="Calibri"/>
                <w:sz w:val="26"/>
                <w:szCs w:val="26"/>
              </w:rPr>
              <w:t>144,38</w:t>
            </w:r>
          </w:p>
        </w:tc>
        <w:tc>
          <w:tcPr>
            <w:tcW w:w="1276" w:type="dxa"/>
            <w:vAlign w:val="center"/>
          </w:tcPr>
          <w:p w14:paraId="53B5AF30" w14:textId="4112F518" w:rsidR="00792342" w:rsidRPr="00BF2B69" w:rsidRDefault="003C0727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179,00</w:t>
            </w:r>
          </w:p>
        </w:tc>
        <w:tc>
          <w:tcPr>
            <w:tcW w:w="1227" w:type="dxa"/>
            <w:vAlign w:val="center"/>
          </w:tcPr>
          <w:p w14:paraId="7C0EAF95" w14:textId="659EED28" w:rsidR="00792342" w:rsidRPr="00BF2B69" w:rsidRDefault="00065F65" w:rsidP="00E4067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830,00</w:t>
            </w:r>
          </w:p>
        </w:tc>
      </w:tr>
    </w:tbl>
    <w:p w14:paraId="0FD855C8" w14:textId="5535059C" w:rsidR="00600D97" w:rsidRPr="006526FD" w:rsidRDefault="00792342" w:rsidP="00600D97">
      <w:pPr>
        <w:tabs>
          <w:tab w:val="left" w:pos="432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 w:rsidR="00600D97" w:rsidRPr="006526FD">
        <w:rPr>
          <w:color w:val="000000" w:themeColor="text1"/>
          <w:sz w:val="26"/>
          <w:szCs w:val="26"/>
        </w:rPr>
        <w:t>Таблицу раздела 5 «Ресурсное обеспечение муниципальной программы» изложить в следующей редакции:</w:t>
      </w:r>
    </w:p>
    <w:tbl>
      <w:tblPr>
        <w:tblW w:w="9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1472"/>
        <w:gridCol w:w="1363"/>
        <w:gridCol w:w="1418"/>
        <w:gridCol w:w="1276"/>
      </w:tblGrid>
      <w:tr w:rsidR="006526FD" w:rsidRPr="006526FD" w14:paraId="187E0E69" w14:textId="77777777" w:rsidTr="00C059D4">
        <w:trPr>
          <w:jc w:val="center"/>
        </w:trPr>
        <w:tc>
          <w:tcPr>
            <w:tcW w:w="3998" w:type="dxa"/>
            <w:vMerge w:val="restart"/>
            <w:vAlign w:val="center"/>
          </w:tcPr>
          <w:p w14:paraId="795F893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14:paraId="6120C0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057" w:type="dxa"/>
            <w:gridSpan w:val="3"/>
          </w:tcPr>
          <w:p w14:paraId="408F6CA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9471F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6526FD" w:rsidRPr="006526FD" w14:paraId="14835B16" w14:textId="77777777" w:rsidTr="00C059D4">
        <w:trPr>
          <w:jc w:val="center"/>
        </w:trPr>
        <w:tc>
          <w:tcPr>
            <w:tcW w:w="3998" w:type="dxa"/>
            <w:vMerge/>
          </w:tcPr>
          <w:p w14:paraId="36FB94D5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472" w:type="dxa"/>
            <w:vMerge/>
          </w:tcPr>
          <w:p w14:paraId="6C897C2E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363" w:type="dxa"/>
          </w:tcPr>
          <w:p w14:paraId="716DD18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2022 год</w:t>
            </w:r>
          </w:p>
        </w:tc>
        <w:tc>
          <w:tcPr>
            <w:tcW w:w="1418" w:type="dxa"/>
          </w:tcPr>
          <w:p w14:paraId="1D0BA8DF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1276" w:type="dxa"/>
          </w:tcPr>
          <w:p w14:paraId="635A267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2024 год</w:t>
            </w:r>
          </w:p>
        </w:tc>
      </w:tr>
      <w:tr w:rsidR="006526FD" w:rsidRPr="006526FD" w14:paraId="15B5E8BD" w14:textId="77777777" w:rsidTr="00C059D4">
        <w:trPr>
          <w:jc w:val="center"/>
        </w:trPr>
        <w:tc>
          <w:tcPr>
            <w:tcW w:w="3998" w:type="dxa"/>
          </w:tcPr>
          <w:p w14:paraId="0E4A0E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72" w:type="dxa"/>
          </w:tcPr>
          <w:p w14:paraId="4A08A40B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363" w:type="dxa"/>
          </w:tcPr>
          <w:p w14:paraId="488A05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18" w:type="dxa"/>
          </w:tcPr>
          <w:p w14:paraId="720B62B9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276" w:type="dxa"/>
          </w:tcPr>
          <w:p w14:paraId="39D75A7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5</w:t>
            </w:r>
          </w:p>
        </w:tc>
      </w:tr>
      <w:tr w:rsidR="006526FD" w:rsidRPr="006526FD" w14:paraId="2121E252" w14:textId="77777777" w:rsidTr="00C059D4">
        <w:trPr>
          <w:jc w:val="center"/>
        </w:trPr>
        <w:tc>
          <w:tcPr>
            <w:tcW w:w="3998" w:type="dxa"/>
          </w:tcPr>
          <w:p w14:paraId="7EAE50E8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19B" w14:textId="2D2DD761" w:rsidR="000F2465" w:rsidRPr="003C0727" w:rsidRDefault="00EB05FC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24 507,2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B62" w14:textId="56DD0FB3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40619E"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079,7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AA" w14:textId="2D1CCE43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5 800,</w:t>
            </w:r>
            <w:r w:rsidR="00983FFB"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734" w14:textId="328B6B38" w:rsidR="000F2465" w:rsidRPr="003C0727" w:rsidRDefault="00EB05FC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16 627,4</w:t>
            </w:r>
          </w:p>
        </w:tc>
      </w:tr>
      <w:tr w:rsidR="006526FD" w:rsidRPr="006526FD" w14:paraId="1C0458F2" w14:textId="77777777" w:rsidTr="00C059D4">
        <w:trPr>
          <w:jc w:val="center"/>
        </w:trPr>
        <w:tc>
          <w:tcPr>
            <w:tcW w:w="3998" w:type="dxa"/>
          </w:tcPr>
          <w:p w14:paraId="2BF42D42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6B" w14:textId="6292AFD7" w:rsidR="000F2465" w:rsidRPr="003C0727" w:rsidRDefault="00EB05FC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22 500,9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2D" w14:textId="07FC718B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40619E"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 791,4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7A" w14:textId="38B4169C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4 133,</w:t>
            </w:r>
            <w:r w:rsidR="00983FFB" w:rsidRPr="003C072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F3" w14:textId="28764C76" w:rsidR="000F2465" w:rsidRPr="003C0727" w:rsidRDefault="00EB05FC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C072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16 576,1</w:t>
            </w:r>
          </w:p>
        </w:tc>
      </w:tr>
      <w:tr w:rsidR="000F2465" w:rsidRPr="006526FD" w14:paraId="3F8A4970" w14:textId="77777777" w:rsidTr="00C059D4">
        <w:trPr>
          <w:jc w:val="center"/>
        </w:trPr>
        <w:tc>
          <w:tcPr>
            <w:tcW w:w="3998" w:type="dxa"/>
          </w:tcPr>
          <w:p w14:paraId="6DD50351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Средства бюджета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E9A" w14:textId="78786C9F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2 006,3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D4E" w14:textId="51DA3340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E7D" w14:textId="319FC8E3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1 666,7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3A4" w14:textId="4328D44A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51,3</w:t>
            </w:r>
          </w:p>
        </w:tc>
      </w:tr>
    </w:tbl>
    <w:p w14:paraId="0AA13F1D" w14:textId="25F7BFA5" w:rsidR="00243AC9" w:rsidRDefault="00243AC9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792342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. Раздел 7 «</w:t>
      </w:r>
      <w:r w:rsidRPr="00243AC9">
        <w:rPr>
          <w:color w:val="000000" w:themeColor="text1"/>
          <w:sz w:val="26"/>
          <w:szCs w:val="26"/>
        </w:rPr>
        <w:t>Основные сведения о программных мероп</w:t>
      </w:r>
      <w:r>
        <w:rPr>
          <w:color w:val="000000" w:themeColor="text1"/>
          <w:sz w:val="26"/>
          <w:szCs w:val="26"/>
        </w:rPr>
        <w:t>риятиях муниципальной программы»</w:t>
      </w:r>
      <w:r w:rsidRPr="00243AC9">
        <w:rPr>
          <w:color w:val="000000" w:themeColor="text1"/>
          <w:sz w:val="26"/>
          <w:szCs w:val="26"/>
        </w:rPr>
        <w:t xml:space="preserve"> изложить в следующей редакции согласно приложению.</w:t>
      </w:r>
    </w:p>
    <w:p w14:paraId="216FFBB8" w14:textId="02BA239F" w:rsidR="0048127B" w:rsidRPr="0048127B" w:rsidRDefault="0048127B" w:rsidP="004812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8127B">
        <w:rPr>
          <w:sz w:val="26"/>
          <w:szCs w:val="26"/>
        </w:rPr>
        <w:t xml:space="preserve">. Опубликовать настоящее постановление </w:t>
      </w:r>
      <w:bookmarkStart w:id="0" w:name="_Hlk168493964"/>
      <w:r w:rsidRPr="0048127B"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bookmarkEnd w:id="0"/>
      <w:r w:rsidRPr="0048127B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>4. Контроль за исполнением постановления оставляю за собой.</w:t>
      </w:r>
    </w:p>
    <w:p w14:paraId="387B5E8C" w14:textId="514BE1F9" w:rsidR="00B319A2" w:rsidRDefault="00B319A2" w:rsidP="0048127B">
      <w:pPr>
        <w:ind w:firstLine="709"/>
        <w:jc w:val="both"/>
        <w:rPr>
          <w:sz w:val="26"/>
          <w:szCs w:val="26"/>
        </w:rPr>
      </w:pP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77777777" w:rsidR="001501C2" w:rsidRPr="0048127B" w:rsidRDefault="001501C2" w:rsidP="0048127B">
      <w:pPr>
        <w:ind w:firstLine="709"/>
        <w:jc w:val="both"/>
        <w:rPr>
          <w:sz w:val="26"/>
          <w:szCs w:val="26"/>
        </w:rPr>
      </w:pPr>
    </w:p>
    <w:p w14:paraId="23E1958D" w14:textId="77777777" w:rsidR="0048127B" w:rsidRPr="0048127B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Заместитель Главы Администрации</w:t>
      </w:r>
    </w:p>
    <w:p w14:paraId="2032F51A" w14:textId="504B031C" w:rsidR="0048127B" w:rsidRPr="0048127B" w:rsidRDefault="0048127B" w:rsidP="0048127B">
      <w:pPr>
        <w:jc w:val="both"/>
        <w:rPr>
          <w:sz w:val="26"/>
          <w:szCs w:val="26"/>
        </w:rPr>
        <w:sectPr w:rsidR="0048127B" w:rsidRPr="004812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127B">
        <w:rPr>
          <w:sz w:val="26"/>
          <w:szCs w:val="26"/>
        </w:rPr>
        <w:t xml:space="preserve">города Переславля-Залесского                                    </w:t>
      </w:r>
      <w:r w:rsidR="00D423CB">
        <w:rPr>
          <w:sz w:val="26"/>
          <w:szCs w:val="26"/>
        </w:rPr>
        <w:t xml:space="preserve">       </w:t>
      </w:r>
      <w:r w:rsidRPr="0048127B">
        <w:rPr>
          <w:sz w:val="26"/>
          <w:szCs w:val="26"/>
        </w:rPr>
        <w:t xml:space="preserve">                              Т.И. 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59730D12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города Переславля-Залесского </w:t>
      </w:r>
    </w:p>
    <w:p w14:paraId="2AFA5A3D" w14:textId="77777777" w:rsidR="00CA298E" w:rsidRPr="0056557D" w:rsidRDefault="00CA298E" w:rsidP="00CA298E">
      <w:pPr>
        <w:ind w:firstLine="10065"/>
        <w:jc w:val="center"/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>
        <w:rPr>
          <w:sz w:val="26"/>
          <w:szCs w:val="26"/>
        </w:rPr>
        <w:t>24.10.2024</w:t>
      </w:r>
      <w:r w:rsidRPr="0056557D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ПОС.03-2671/24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015"/>
        <w:gridCol w:w="2577"/>
        <w:gridCol w:w="1313"/>
        <w:gridCol w:w="1379"/>
        <w:gridCol w:w="1131"/>
        <w:gridCol w:w="1459"/>
        <w:gridCol w:w="1300"/>
        <w:gridCol w:w="2384"/>
      </w:tblGrid>
      <w:tr w:rsidR="006526FD" w:rsidRPr="006526FD" w14:paraId="5A11557F" w14:textId="77777777" w:rsidTr="004B2C53">
        <w:trPr>
          <w:trHeight w:val="937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DC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№</w:t>
            </w:r>
          </w:p>
          <w:p w14:paraId="16036B5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A35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43DE50A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55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C8ED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DC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32F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526FD" w:rsidRPr="006526FD" w14:paraId="04F9EC92" w14:textId="77777777" w:rsidTr="004B2C53">
        <w:trPr>
          <w:trHeight w:val="65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DD6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074D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F389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F20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80C0E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3506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129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5C3C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324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2DF9A90" w14:textId="77777777" w:rsidTr="004B2C53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C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05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63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BA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F9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4A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0B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E4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6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6526FD" w:rsidRPr="006526FD" w14:paraId="774D5FF4" w14:textId="77777777" w:rsidTr="00DA50E2">
        <w:trPr>
          <w:trHeight w:val="81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DD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8922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1.</w:t>
            </w:r>
          </w:p>
          <w:p w14:paraId="624C887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Создание условий для обеспечения предприятий АПК высококвалифицированными специалистами, кадрами массовых профессий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E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4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0F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85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68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9F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59AB8" w14:textId="50D43B2D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</w:t>
            </w:r>
            <w:r w:rsidR="00DA50E2" w:rsidRPr="00514317">
              <w:rPr>
                <w:b/>
                <w:color w:val="000000" w:themeColor="text1"/>
                <w:sz w:val="26"/>
                <w:szCs w:val="26"/>
              </w:rPr>
              <w:t xml:space="preserve"> Администра</w:t>
            </w:r>
            <w:r w:rsidR="004B2C53" w:rsidRPr="00514317">
              <w:rPr>
                <w:b/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5DA1D596" w14:textId="77777777" w:rsidTr="00DA50E2">
        <w:trPr>
          <w:trHeight w:val="62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F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1F7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006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B9C" w14:textId="795003BB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3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9D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52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C5C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BFA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DA8716F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1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A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3A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F84" w14:textId="006344AB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49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D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FC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F7D4B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29919AE" w14:textId="77777777" w:rsidTr="00DA50E2">
        <w:trPr>
          <w:trHeight w:val="41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479F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75C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Выплата пособий на хозяйственное обзаведение молодым специалистам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8490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04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81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DF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47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3EE1" w14:textId="2EF1F8E7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567A9E76" w14:textId="77777777" w:rsidTr="00DA50E2">
        <w:trPr>
          <w:trHeight w:val="54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D6D1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90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2E2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13B" w14:textId="1C2EF8C3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6B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2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8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E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4317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A65DA09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DF4D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71CD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98506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C4" w14:textId="0948BE1C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FB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CE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496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0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37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F64CE14" w14:textId="77777777" w:rsidTr="00DA50E2">
        <w:trPr>
          <w:trHeight w:val="273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A849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CFE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2. Стимулирование роста производства </w:t>
            </w:r>
            <w:r w:rsidRPr="006526F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основных видов сельскохозяйственной продукции 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55E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A6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57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E6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94,4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2F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7F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1866" w14:textId="0D822A09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 xml:space="preserve">Управление экономики Администрации </w:t>
            </w:r>
            <w:r w:rsidRPr="00514317">
              <w:rPr>
                <w:bCs/>
                <w:color w:val="000000" w:themeColor="text1"/>
                <w:sz w:val="26"/>
                <w:szCs w:val="26"/>
              </w:rPr>
              <w:lastRenderedPageBreak/>
              <w:t>города Переславля-Залесского</w:t>
            </w:r>
          </w:p>
        </w:tc>
      </w:tr>
      <w:tr w:rsidR="006526FD" w:rsidRPr="006526FD" w14:paraId="60435BCE" w14:textId="77777777" w:rsidTr="00DA50E2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2CAFB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1C07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B74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B47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63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59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E3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72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5D1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0DCFC30" w14:textId="77777777" w:rsidTr="004B2C53">
        <w:trPr>
          <w:trHeight w:val="34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DD1C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248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596F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3F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8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B68" w14:textId="24937F72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45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19A" w14:textId="4275B820" w:rsidR="004B2C53" w:rsidRPr="00514317" w:rsidRDefault="00126D1B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0A6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6EFCEC5" w14:textId="77777777" w:rsidTr="00DA50E2">
        <w:trPr>
          <w:trHeight w:val="78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3B78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358D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Организация, подведение итогов и награждение победителей соревнования среди сельскохозяйственных предприятий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9B9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награжденных,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F2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1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78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0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F4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CD25" w14:textId="08191BA5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686C813F" w14:textId="77777777" w:rsidTr="00DA50E2">
        <w:trPr>
          <w:trHeight w:val="581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C3C9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D9C0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7F909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A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40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D6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E1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9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575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23B40CF" w14:textId="77777777" w:rsidTr="004B2C53">
        <w:trPr>
          <w:trHeight w:val="29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E6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B0B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E02E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447" w14:textId="5F11E113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36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6DF" w14:textId="19E80009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72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3D2" w14:textId="3982925F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946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F7C619C" w14:textId="77777777" w:rsidTr="004B2C53">
        <w:trPr>
          <w:trHeight w:val="74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215C0" w14:textId="5B8A9585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</w:t>
            </w:r>
            <w:r w:rsidR="006D7593">
              <w:rPr>
                <w:color w:val="000000" w:themeColor="text1"/>
                <w:sz w:val="26"/>
                <w:szCs w:val="26"/>
              </w:rPr>
              <w:t>2</w:t>
            </w:r>
            <w:r w:rsidRPr="006526F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9245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Реализация полномочий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40349" w14:textId="438BEFCA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справок-расчетов на предоставление субсидий, 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DA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A1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0D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D1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CC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6AC8" w14:textId="0E90A483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4C7BD2A" w14:textId="77777777" w:rsidTr="004B2C53">
        <w:trPr>
          <w:trHeight w:val="852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67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CA33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2C1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D5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DF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97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2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0C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E9C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FFF06E4" w14:textId="77777777" w:rsidTr="004B2C53">
        <w:trPr>
          <w:trHeight w:val="22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D88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EF4C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524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647" w14:textId="618F275F" w:rsidR="004B2C53" w:rsidRPr="006526FD" w:rsidRDefault="003C0727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907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20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38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D2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F960B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D87C3A7" w14:textId="77777777" w:rsidTr="00DA50E2">
        <w:trPr>
          <w:trHeight w:val="136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8598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78D3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3. </w:t>
            </w:r>
            <w:r w:rsidRPr="006526FD">
              <w:rPr>
                <w:rFonts w:eastAsia="Calibri"/>
                <w:b/>
                <w:color w:val="000000" w:themeColor="text1"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80134" w14:textId="2001F543" w:rsidR="001D22A8" w:rsidRPr="006526FD" w:rsidRDefault="006D7593" w:rsidP="006D75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D7593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Количество малонаселенных и (или) отдаленных населенных пунктов городского округа город Переславль-Залесский Ярославской области, не имеющих стационарных торговых точек, в которые </w:t>
            </w:r>
            <w:r w:rsidRPr="006D7593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осуществлена доставка товаров</w:t>
            </w:r>
            <w:r w:rsidR="001D22A8" w:rsidRPr="006526FD">
              <w:rPr>
                <w:b/>
                <w:noProof/>
                <w:color w:val="000000" w:themeColor="text1"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DD4" w14:textId="381F12AB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lastRenderedPageBreak/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441" w14:textId="1C86096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D470" w14:textId="36D35A22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C38" w14:textId="56057C2E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0E4" w14:textId="79DDDA95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6790" w14:textId="1BF429E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0AB388D" w14:textId="77777777" w:rsidTr="00DA50E2">
        <w:trPr>
          <w:trHeight w:val="145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83F5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20DF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072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D5A3" w14:textId="52E58F82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9FF5" w14:textId="0364EF8D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0BA" w14:textId="7BDE6CB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9D4" w14:textId="0CF68EC3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DB7" w14:textId="5BC6AC91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1C0E" w14:textId="77777777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66F65C7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4F9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46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D77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1A9" w14:textId="2A64B553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BA8" w14:textId="0167F275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F04" w14:textId="754BA6CC" w:rsidR="00126D1B" w:rsidRPr="003C0727" w:rsidRDefault="00EB05F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552,4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DE8" w14:textId="1CE3EA52" w:rsidR="00126D1B" w:rsidRPr="003C0727" w:rsidRDefault="00EB05F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501,1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2A0" w14:textId="61A86FA3" w:rsidR="00126D1B" w:rsidRPr="003C0727" w:rsidRDefault="00DF0BE6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9B1" w14:textId="77777777" w:rsidR="00126D1B" w:rsidRPr="00514317" w:rsidRDefault="00126D1B" w:rsidP="0012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294EF6A" w14:textId="77777777" w:rsidTr="004B2C53">
        <w:trPr>
          <w:trHeight w:val="10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03B1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8ADBE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FC35" w14:textId="1EC33FB1" w:rsidR="001D22A8" w:rsidRPr="006526FD" w:rsidRDefault="006D7593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D7593">
              <w:rPr>
                <w:rFonts w:eastAsia="Calibri"/>
                <w:bCs/>
                <w:color w:val="000000" w:themeColor="text1"/>
                <w:sz w:val="26"/>
                <w:szCs w:val="26"/>
                <w:lang w:bidi="ru-RU"/>
              </w:rPr>
              <w:t>Количество малонаселенных и (или) отдаленных населенных пунктов городского округа город Переславль-Залесский Ярославской области, не имеющих стационарных торговых точек, в которые осуществлена доставка товаров</w:t>
            </w:r>
            <w:r w:rsidR="001D22A8" w:rsidRPr="006526FD">
              <w:rPr>
                <w:noProof/>
                <w:color w:val="000000" w:themeColor="text1"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136" w14:textId="4F8A548A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2192" w14:textId="32CD4151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66B" w14:textId="115A1159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428B" w14:textId="1E863183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903" w14:textId="5C152AEA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9BC0" w14:textId="0BCE72D4" w:rsidR="001D22A8" w:rsidRPr="006526FD" w:rsidRDefault="00126D1B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Управление экономики Администра</w:t>
            </w:r>
            <w:r w:rsidR="001D22A8" w:rsidRPr="006526FD">
              <w:rPr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340F4ED7" w14:textId="77777777" w:rsidTr="004B2C53">
        <w:trPr>
          <w:trHeight w:val="125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871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E93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4EC8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1A08" w14:textId="5C5B8235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AC4" w14:textId="1B2E1D64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46B1" w14:textId="1633C41D" w:rsidR="001D22A8" w:rsidRPr="003C072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C6F2" w14:textId="5C4DEE84" w:rsidR="001D22A8" w:rsidRPr="003C072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192B" w14:textId="64C2B688" w:rsidR="001D22A8" w:rsidRPr="003C072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45A2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45B8049" w14:textId="77777777" w:rsidTr="004B2C53">
        <w:trPr>
          <w:trHeight w:val="255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AA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551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AEE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59BD" w14:textId="11035FB1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C78" w14:textId="0801896E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0" w14:textId="5D56657C" w:rsidR="001D22A8" w:rsidRPr="003C0727" w:rsidRDefault="00EB05F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C0727">
              <w:rPr>
                <w:bCs/>
                <w:color w:val="000000" w:themeColor="text1"/>
                <w:sz w:val="26"/>
                <w:szCs w:val="26"/>
              </w:rPr>
              <w:t>552,4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2F6" w14:textId="35F8B468" w:rsidR="001D22A8" w:rsidRPr="003C0727" w:rsidRDefault="00EB05FC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501,1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D5EF" w14:textId="78BE211F" w:rsidR="001D22A8" w:rsidRPr="003C0727" w:rsidRDefault="00DF0BE6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F00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B1E4C65" w14:textId="77777777" w:rsidTr="00DA50E2">
        <w:trPr>
          <w:trHeight w:val="8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FD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53A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4.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A0D20" w14:textId="77777777" w:rsidR="000F2465" w:rsidRPr="006526FD" w:rsidRDefault="000F2465" w:rsidP="006D75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6E34" w14:textId="467FDFA0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71BE" w14:textId="13C7DE11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7058" w14:textId="6D6117E1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695" w14:textId="1F985B2F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DA49" w14:textId="101F3714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F949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b/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19B61AA4" w14:textId="77777777" w:rsidTr="004B2C53">
        <w:trPr>
          <w:trHeight w:val="69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797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11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DBA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F04" w14:textId="4F45EE31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179,0</w:t>
            </w:r>
            <w:r w:rsidR="003C0727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6E6" w14:textId="6E89E079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931B" w14:textId="67EE2C5A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5 287,</w:t>
            </w:r>
            <w:r w:rsidR="00BB6695" w:rsidRPr="003C0727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4C93" w14:textId="261B08AC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3 941,</w:t>
            </w:r>
            <w:r w:rsidR="00BB6695" w:rsidRPr="003C0727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E1C" w14:textId="370B428C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DF51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4A4A92E" w14:textId="77777777" w:rsidTr="00F3246C">
        <w:trPr>
          <w:trHeight w:val="329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4D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FC8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460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8CEA" w14:textId="48CFA70A" w:rsidR="007E7EE8" w:rsidRPr="006526FD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</w:rPr>
              <w:t>8</w:t>
            </w:r>
            <w:r w:rsidR="006E3495">
              <w:rPr>
                <w:b/>
                <w:color w:val="000000" w:themeColor="text1"/>
              </w:rPr>
              <w:t>30</w:t>
            </w:r>
            <w:r w:rsidRPr="006526FD">
              <w:rPr>
                <w:b/>
                <w:color w:val="000000" w:themeColor="text1"/>
              </w:rPr>
              <w:t>,0</w:t>
            </w:r>
            <w:r w:rsidR="003C0727">
              <w:rPr>
                <w:b/>
                <w:color w:val="000000" w:themeColor="text1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D589" w14:textId="5B03B4E9" w:rsidR="007E7EE8" w:rsidRPr="00A51D8F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4D3" w14:textId="22FF662C" w:rsidR="007E7EE8" w:rsidRPr="003C0727" w:rsidRDefault="00A51D8F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16 075,0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92F" w14:textId="39E2133E" w:rsidR="007E7EE8" w:rsidRPr="003C0727" w:rsidRDefault="00A51D8F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16 075,0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4306" w14:textId="1FFB3EA9" w:rsidR="007E7EE8" w:rsidRPr="003C072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B7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282A636" w14:textId="77777777" w:rsidTr="004B2C53">
        <w:trPr>
          <w:trHeight w:val="66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B3CF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E1E3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Межбюджетный трансферт на реализацию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98855" w14:textId="77777777" w:rsidR="000F2465" w:rsidRPr="006526FD" w:rsidRDefault="000F2465" w:rsidP="006D75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DBE" w14:textId="24E5C9A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4C31" w14:textId="58C299C2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02C4" w14:textId="36A4A062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28F" w14:textId="57A5F5F6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5B1F" w14:textId="7FCFF72C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7F92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4A636A4E" w14:textId="77777777" w:rsidTr="004B2C53">
        <w:trPr>
          <w:trHeight w:val="68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128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992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C18F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6FBB" w14:textId="61481148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179,0</w:t>
            </w:r>
            <w:r w:rsidR="003C072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82C" w14:textId="475AD224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582" w14:textId="2B430EF2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5 287,</w:t>
            </w:r>
            <w:r w:rsidR="00164CB0" w:rsidRPr="003C072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C127" w14:textId="35956DB7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3 941,</w:t>
            </w:r>
            <w:r w:rsidR="00164CB0" w:rsidRPr="003C072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B1A3" w14:textId="3739503E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841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5C65B16" w14:textId="77777777" w:rsidTr="00F3246C">
        <w:trPr>
          <w:trHeight w:val="56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20727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54A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9E8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BC74" w14:textId="24CBF184" w:rsidR="000F2465" w:rsidRPr="006526FD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</w:rPr>
              <w:t>8</w:t>
            </w:r>
            <w:r w:rsidR="003C0727">
              <w:rPr>
                <w:color w:val="000000" w:themeColor="text1"/>
              </w:rPr>
              <w:t>3</w:t>
            </w:r>
            <w:r w:rsidRPr="006526FD">
              <w:rPr>
                <w:color w:val="000000" w:themeColor="text1"/>
              </w:rPr>
              <w:t>0,0</w:t>
            </w:r>
            <w:r w:rsidR="003C0727">
              <w:rPr>
                <w:color w:val="000000" w:themeColor="text1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7B7" w14:textId="2DA6176B" w:rsidR="000F2465" w:rsidRPr="00A51D8F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7CFC" w14:textId="189DBBDC" w:rsidR="000F2465" w:rsidRPr="003C0727" w:rsidRDefault="00A51D8F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16 075,0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DAF9" w14:textId="3F1AD4C4" w:rsidR="000F2465" w:rsidRPr="003C0727" w:rsidRDefault="00A51D8F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16 075,0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789E" w14:textId="34218092" w:rsidR="000F2465" w:rsidRPr="003C0727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072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07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DD3574A" w14:textId="77777777" w:rsidTr="004B2C53">
        <w:trPr>
          <w:trHeight w:val="416"/>
          <w:jc w:val="center"/>
        </w:trPr>
        <w:tc>
          <w:tcPr>
            <w:tcW w:w="76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FA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lastRenderedPageBreak/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E6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D95E" w14:textId="40C743AC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2 079,7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C8F5" w14:textId="2964817B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1 791,4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8BA" w14:textId="0B7FA0ED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288,3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ECBA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466AAEF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2CE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94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D24" w14:textId="526DADA1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5 800,</w:t>
            </w:r>
            <w:r w:rsidR="00164CB0" w:rsidRPr="003C072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615" w14:textId="3B376FA2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4 133,</w:t>
            </w:r>
            <w:r w:rsidR="00164CB0" w:rsidRPr="003C0727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2D3" w14:textId="6F679F16" w:rsidR="000F2465" w:rsidRPr="003C072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1 666,7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116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B342BB5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8BB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9D4" w14:textId="77777777" w:rsidR="000F2465" w:rsidRPr="00EB05FC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970" w14:textId="2585EC37" w:rsidR="000F2465" w:rsidRPr="003C0727" w:rsidRDefault="00EB05FC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16 627,4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50F" w14:textId="1E4F03C6" w:rsidR="000F2465" w:rsidRPr="003C0727" w:rsidRDefault="00EB05F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16 576,1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335" w14:textId="72D0BC73" w:rsidR="000F2465" w:rsidRPr="003C0727" w:rsidRDefault="00B4050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0727">
              <w:rPr>
                <w:b/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B5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4E377C4" w14:textId="77777777" w:rsidR="00CA59D7" w:rsidRPr="006526FD" w:rsidRDefault="00CA59D7" w:rsidP="00A35F21">
      <w:pPr>
        <w:rPr>
          <w:color w:val="000000" w:themeColor="text1"/>
        </w:rPr>
      </w:pPr>
    </w:p>
    <w:sectPr w:rsidR="00CA59D7" w:rsidRPr="006526FD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131A3"/>
    <w:rsid w:val="000241D1"/>
    <w:rsid w:val="00034072"/>
    <w:rsid w:val="00065F65"/>
    <w:rsid w:val="00076089"/>
    <w:rsid w:val="000B4031"/>
    <w:rsid w:val="000C6849"/>
    <w:rsid w:val="000D2FF0"/>
    <w:rsid w:val="000E0C3F"/>
    <w:rsid w:val="000F0652"/>
    <w:rsid w:val="000F2465"/>
    <w:rsid w:val="000F495D"/>
    <w:rsid w:val="00111AA2"/>
    <w:rsid w:val="00116FD7"/>
    <w:rsid w:val="00126D1B"/>
    <w:rsid w:val="00140CB3"/>
    <w:rsid w:val="001501C2"/>
    <w:rsid w:val="00164CB0"/>
    <w:rsid w:val="00174CC8"/>
    <w:rsid w:val="001A12AF"/>
    <w:rsid w:val="001D0D7B"/>
    <w:rsid w:val="001D22A8"/>
    <w:rsid w:val="001E372B"/>
    <w:rsid w:val="001F20DB"/>
    <w:rsid w:val="00216492"/>
    <w:rsid w:val="00224DD2"/>
    <w:rsid w:val="00243AC9"/>
    <w:rsid w:val="00252B85"/>
    <w:rsid w:val="00264EDF"/>
    <w:rsid w:val="00275A01"/>
    <w:rsid w:val="002765A6"/>
    <w:rsid w:val="00277383"/>
    <w:rsid w:val="0027779F"/>
    <w:rsid w:val="002A106E"/>
    <w:rsid w:val="002A2009"/>
    <w:rsid w:val="002A4F2B"/>
    <w:rsid w:val="002C5556"/>
    <w:rsid w:val="002D3C0B"/>
    <w:rsid w:val="002F2B81"/>
    <w:rsid w:val="00327948"/>
    <w:rsid w:val="00340DB6"/>
    <w:rsid w:val="00357289"/>
    <w:rsid w:val="003710AD"/>
    <w:rsid w:val="003764AD"/>
    <w:rsid w:val="0038282E"/>
    <w:rsid w:val="00397B7C"/>
    <w:rsid w:val="003A081A"/>
    <w:rsid w:val="003A1D73"/>
    <w:rsid w:val="003B1B62"/>
    <w:rsid w:val="003C0727"/>
    <w:rsid w:val="003C7DDF"/>
    <w:rsid w:val="003E036E"/>
    <w:rsid w:val="003F2E6F"/>
    <w:rsid w:val="0040619E"/>
    <w:rsid w:val="004075CC"/>
    <w:rsid w:val="00407620"/>
    <w:rsid w:val="00416ED8"/>
    <w:rsid w:val="00417BAF"/>
    <w:rsid w:val="00436693"/>
    <w:rsid w:val="00436CEE"/>
    <w:rsid w:val="00456EC5"/>
    <w:rsid w:val="0048127B"/>
    <w:rsid w:val="004A22BC"/>
    <w:rsid w:val="004A3D2A"/>
    <w:rsid w:val="004B2C53"/>
    <w:rsid w:val="004E404C"/>
    <w:rsid w:val="004E554B"/>
    <w:rsid w:val="00513CE1"/>
    <w:rsid w:val="00514317"/>
    <w:rsid w:val="00514C46"/>
    <w:rsid w:val="00522D44"/>
    <w:rsid w:val="005318AE"/>
    <w:rsid w:val="0056557D"/>
    <w:rsid w:val="00574288"/>
    <w:rsid w:val="00574A17"/>
    <w:rsid w:val="005928B4"/>
    <w:rsid w:val="005A4ECC"/>
    <w:rsid w:val="005B048E"/>
    <w:rsid w:val="005B621C"/>
    <w:rsid w:val="005C0878"/>
    <w:rsid w:val="005C24BB"/>
    <w:rsid w:val="005D277E"/>
    <w:rsid w:val="005F378E"/>
    <w:rsid w:val="005F533C"/>
    <w:rsid w:val="00600D97"/>
    <w:rsid w:val="00632D8C"/>
    <w:rsid w:val="006526FD"/>
    <w:rsid w:val="006C1F19"/>
    <w:rsid w:val="006C3130"/>
    <w:rsid w:val="006D7593"/>
    <w:rsid w:val="006E11EB"/>
    <w:rsid w:val="006E3495"/>
    <w:rsid w:val="006E6084"/>
    <w:rsid w:val="006F63E9"/>
    <w:rsid w:val="006F65C7"/>
    <w:rsid w:val="00703B93"/>
    <w:rsid w:val="00710161"/>
    <w:rsid w:val="007612B6"/>
    <w:rsid w:val="00765286"/>
    <w:rsid w:val="007767F1"/>
    <w:rsid w:val="0078211D"/>
    <w:rsid w:val="00792342"/>
    <w:rsid w:val="007A3502"/>
    <w:rsid w:val="007A5603"/>
    <w:rsid w:val="007A61EF"/>
    <w:rsid w:val="007C0F07"/>
    <w:rsid w:val="007E2F83"/>
    <w:rsid w:val="007E7AF7"/>
    <w:rsid w:val="007E7EE8"/>
    <w:rsid w:val="00801010"/>
    <w:rsid w:val="0083708C"/>
    <w:rsid w:val="00841D6B"/>
    <w:rsid w:val="00875731"/>
    <w:rsid w:val="0087681B"/>
    <w:rsid w:val="00885B0E"/>
    <w:rsid w:val="0089047C"/>
    <w:rsid w:val="008954AB"/>
    <w:rsid w:val="008D5C7D"/>
    <w:rsid w:val="008F48FE"/>
    <w:rsid w:val="00912BAB"/>
    <w:rsid w:val="0092079F"/>
    <w:rsid w:val="0092602A"/>
    <w:rsid w:val="00954422"/>
    <w:rsid w:val="009551DF"/>
    <w:rsid w:val="00983FFB"/>
    <w:rsid w:val="00985A93"/>
    <w:rsid w:val="00995A51"/>
    <w:rsid w:val="009B067C"/>
    <w:rsid w:val="009B43D7"/>
    <w:rsid w:val="009B4476"/>
    <w:rsid w:val="009B62AD"/>
    <w:rsid w:val="00A02CC5"/>
    <w:rsid w:val="00A214E5"/>
    <w:rsid w:val="00A25D70"/>
    <w:rsid w:val="00A35F21"/>
    <w:rsid w:val="00A51D8F"/>
    <w:rsid w:val="00A91D8F"/>
    <w:rsid w:val="00A91F5C"/>
    <w:rsid w:val="00AA7AAB"/>
    <w:rsid w:val="00AC6309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748F5"/>
    <w:rsid w:val="00B76EDA"/>
    <w:rsid w:val="00B84B00"/>
    <w:rsid w:val="00B92FFD"/>
    <w:rsid w:val="00BB6695"/>
    <w:rsid w:val="00BB749B"/>
    <w:rsid w:val="00BE1993"/>
    <w:rsid w:val="00C36210"/>
    <w:rsid w:val="00C572AA"/>
    <w:rsid w:val="00C70DC5"/>
    <w:rsid w:val="00C85395"/>
    <w:rsid w:val="00C96E0C"/>
    <w:rsid w:val="00CA298E"/>
    <w:rsid w:val="00CA59D7"/>
    <w:rsid w:val="00CC7AE5"/>
    <w:rsid w:val="00CF1A2F"/>
    <w:rsid w:val="00D16C4D"/>
    <w:rsid w:val="00D25A46"/>
    <w:rsid w:val="00D267C6"/>
    <w:rsid w:val="00D32535"/>
    <w:rsid w:val="00D423CB"/>
    <w:rsid w:val="00D5171E"/>
    <w:rsid w:val="00D774FB"/>
    <w:rsid w:val="00D77A78"/>
    <w:rsid w:val="00D8434E"/>
    <w:rsid w:val="00D95BAE"/>
    <w:rsid w:val="00DA2823"/>
    <w:rsid w:val="00DA50E2"/>
    <w:rsid w:val="00DC3BBA"/>
    <w:rsid w:val="00DC6F07"/>
    <w:rsid w:val="00DF0BE6"/>
    <w:rsid w:val="00E1185E"/>
    <w:rsid w:val="00E140BE"/>
    <w:rsid w:val="00E31CFA"/>
    <w:rsid w:val="00E3256A"/>
    <w:rsid w:val="00E40FB1"/>
    <w:rsid w:val="00E44624"/>
    <w:rsid w:val="00E44EF2"/>
    <w:rsid w:val="00E5366E"/>
    <w:rsid w:val="00E60FF8"/>
    <w:rsid w:val="00E71E8C"/>
    <w:rsid w:val="00E824A8"/>
    <w:rsid w:val="00E83880"/>
    <w:rsid w:val="00E871B8"/>
    <w:rsid w:val="00E94A42"/>
    <w:rsid w:val="00E978A3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6C63"/>
    <w:rsid w:val="00F3246C"/>
    <w:rsid w:val="00F32E52"/>
    <w:rsid w:val="00F94074"/>
    <w:rsid w:val="00FB300C"/>
    <w:rsid w:val="00FB5A27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0E2E-7A2C-4715-9241-7DC08FCC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2</cp:revision>
  <cp:lastPrinted>2023-09-20T06:53:00Z</cp:lastPrinted>
  <dcterms:created xsi:type="dcterms:W3CDTF">2024-10-24T08:12:00Z</dcterms:created>
  <dcterms:modified xsi:type="dcterms:W3CDTF">2024-10-24T08:12:00Z</dcterms:modified>
</cp:coreProperties>
</file>