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E147" w14:textId="6806B49D" w:rsidR="00045795" w:rsidRPr="00881ABB" w:rsidRDefault="00045795" w:rsidP="00045795">
      <w:pPr>
        <w:jc w:val="center"/>
      </w:pPr>
      <w:r w:rsidRPr="00881ABB">
        <w:rPr>
          <w:noProof/>
        </w:rPr>
        <w:drawing>
          <wp:inline distT="0" distB="0" distL="0" distR="0" wp14:anchorId="196DA0FE" wp14:editId="7165C36A">
            <wp:extent cx="5905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32B0" w14:textId="77777777" w:rsidR="00045795" w:rsidRPr="00881ABB" w:rsidRDefault="00045795" w:rsidP="00045795">
      <w:pPr>
        <w:jc w:val="center"/>
        <w:rPr>
          <w:sz w:val="10"/>
          <w:szCs w:val="10"/>
        </w:rPr>
      </w:pPr>
    </w:p>
    <w:p w14:paraId="4485783B" w14:textId="77777777" w:rsidR="00045795" w:rsidRPr="00881ABB" w:rsidRDefault="00045795" w:rsidP="00045795">
      <w:pPr>
        <w:jc w:val="center"/>
        <w:rPr>
          <w:sz w:val="10"/>
          <w:szCs w:val="10"/>
        </w:rPr>
      </w:pPr>
    </w:p>
    <w:p w14:paraId="4F6257A9" w14:textId="77777777" w:rsidR="00045795" w:rsidRPr="00881ABB" w:rsidRDefault="00045795" w:rsidP="00045795">
      <w:pPr>
        <w:jc w:val="center"/>
        <w:rPr>
          <w:sz w:val="26"/>
          <w:szCs w:val="26"/>
        </w:rPr>
      </w:pPr>
      <w:r w:rsidRPr="00881ABB">
        <w:rPr>
          <w:sz w:val="26"/>
          <w:szCs w:val="26"/>
        </w:rPr>
        <w:t>АДМИНИСТРАЦИЯ ГОРОДА ПЕРЕСЛАВЛЯ-ЗАЛЕССКОГО</w:t>
      </w:r>
    </w:p>
    <w:p w14:paraId="0AC9BB46" w14:textId="77777777" w:rsidR="00045795" w:rsidRPr="00881ABB" w:rsidRDefault="00045795" w:rsidP="00045795">
      <w:pPr>
        <w:rPr>
          <w:sz w:val="16"/>
          <w:szCs w:val="16"/>
        </w:rPr>
      </w:pPr>
    </w:p>
    <w:p w14:paraId="78222DD7" w14:textId="77777777" w:rsidR="00045795" w:rsidRPr="00881ABB" w:rsidRDefault="00045795" w:rsidP="00045795">
      <w:pPr>
        <w:keepNext/>
        <w:numPr>
          <w:ilvl w:val="0"/>
          <w:numId w:val="6"/>
        </w:numPr>
        <w:suppressAutoHyphens/>
        <w:ind w:left="0" w:firstLine="0"/>
        <w:jc w:val="center"/>
        <w:outlineLvl w:val="2"/>
        <w:rPr>
          <w:b/>
          <w:sz w:val="34"/>
          <w:szCs w:val="34"/>
        </w:rPr>
      </w:pPr>
      <w:r w:rsidRPr="00881ABB">
        <w:rPr>
          <w:b/>
          <w:spacing w:val="100"/>
          <w:sz w:val="34"/>
          <w:szCs w:val="34"/>
        </w:rPr>
        <w:t>ПОСТАНОВЛЕНИЕ</w:t>
      </w:r>
    </w:p>
    <w:p w14:paraId="524580E6" w14:textId="77777777" w:rsidR="00045795" w:rsidRPr="00881ABB" w:rsidRDefault="00045795" w:rsidP="00045795">
      <w:pPr>
        <w:rPr>
          <w:color w:val="2D1400"/>
          <w:sz w:val="34"/>
          <w:szCs w:val="34"/>
        </w:rPr>
      </w:pPr>
    </w:p>
    <w:p w14:paraId="4F6ED1B1" w14:textId="2B7F4075" w:rsidR="00045795" w:rsidRPr="00881ABB" w:rsidRDefault="00045795" w:rsidP="00045795">
      <w:pPr>
        <w:rPr>
          <w:sz w:val="26"/>
          <w:szCs w:val="26"/>
        </w:rPr>
      </w:pPr>
      <w:r w:rsidRPr="00881ABB">
        <w:rPr>
          <w:sz w:val="26"/>
          <w:szCs w:val="26"/>
        </w:rPr>
        <w:t xml:space="preserve">От </w:t>
      </w:r>
      <w:r w:rsidR="007D56FE">
        <w:rPr>
          <w:sz w:val="26"/>
          <w:szCs w:val="26"/>
        </w:rPr>
        <w:t>14.10.2024</w:t>
      </w:r>
      <w:r w:rsidRPr="00881ABB">
        <w:rPr>
          <w:sz w:val="26"/>
          <w:szCs w:val="26"/>
        </w:rPr>
        <w:t xml:space="preserve"> № </w:t>
      </w:r>
      <w:r w:rsidR="007D56FE">
        <w:rPr>
          <w:sz w:val="26"/>
          <w:szCs w:val="26"/>
        </w:rPr>
        <w:t>ПОС.03-2576/24</w:t>
      </w:r>
    </w:p>
    <w:p w14:paraId="696F60D8" w14:textId="77777777" w:rsidR="00045795" w:rsidRPr="00881ABB" w:rsidRDefault="00045795" w:rsidP="00045795">
      <w:pPr>
        <w:rPr>
          <w:sz w:val="26"/>
          <w:szCs w:val="26"/>
        </w:rPr>
      </w:pPr>
    </w:p>
    <w:p w14:paraId="70E32DBC" w14:textId="77777777" w:rsidR="00045795" w:rsidRPr="00881ABB" w:rsidRDefault="00045795" w:rsidP="00045795">
      <w:pPr>
        <w:rPr>
          <w:sz w:val="26"/>
          <w:szCs w:val="26"/>
        </w:rPr>
      </w:pPr>
      <w:r w:rsidRPr="00881ABB">
        <w:rPr>
          <w:sz w:val="26"/>
          <w:szCs w:val="26"/>
        </w:rPr>
        <w:t>город Переславль-Залесский</w:t>
      </w:r>
    </w:p>
    <w:p w14:paraId="565E7B62" w14:textId="77777777" w:rsidR="00045795" w:rsidRPr="00881ABB" w:rsidRDefault="00045795" w:rsidP="00045795"/>
    <w:p w14:paraId="01B042A3" w14:textId="77777777" w:rsidR="00045795" w:rsidRPr="00881ABB" w:rsidRDefault="00045795" w:rsidP="00045795"/>
    <w:p w14:paraId="61F90722" w14:textId="77777777" w:rsidR="00045795" w:rsidRPr="00881ABB" w:rsidRDefault="00045795" w:rsidP="00045795">
      <w:pPr>
        <w:suppressAutoHyphens/>
        <w:rPr>
          <w:sz w:val="26"/>
          <w:szCs w:val="26"/>
          <w:lang w:eastAsia="ar-SA"/>
        </w:rPr>
      </w:pPr>
      <w:r w:rsidRPr="00881ABB">
        <w:rPr>
          <w:sz w:val="26"/>
          <w:szCs w:val="26"/>
          <w:lang w:eastAsia="ar-SA"/>
        </w:rPr>
        <w:t xml:space="preserve">О прогнозе социально-экономического </w:t>
      </w:r>
    </w:p>
    <w:p w14:paraId="1F94229B" w14:textId="77777777" w:rsidR="007A6766" w:rsidRDefault="00045795" w:rsidP="007A6766">
      <w:pPr>
        <w:rPr>
          <w:sz w:val="26"/>
          <w:szCs w:val="26"/>
        </w:rPr>
      </w:pPr>
      <w:r w:rsidRPr="00881ABB">
        <w:rPr>
          <w:sz w:val="26"/>
          <w:szCs w:val="26"/>
          <w:lang w:eastAsia="ar-SA"/>
        </w:rPr>
        <w:t xml:space="preserve">развития </w:t>
      </w:r>
      <w:r w:rsidR="007A6766">
        <w:rPr>
          <w:sz w:val="26"/>
          <w:szCs w:val="26"/>
        </w:rPr>
        <w:t>Переславль-Залесского</w:t>
      </w:r>
    </w:p>
    <w:p w14:paraId="1C645064" w14:textId="1100648F" w:rsidR="00045795" w:rsidRPr="00881ABB" w:rsidRDefault="007A6766" w:rsidP="007A6766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муниципального округа </w:t>
      </w:r>
      <w:r w:rsidR="00045795" w:rsidRPr="00881ABB">
        <w:rPr>
          <w:sz w:val="26"/>
          <w:szCs w:val="26"/>
          <w:lang w:eastAsia="ar-SA"/>
        </w:rPr>
        <w:t>Ярославской области</w:t>
      </w:r>
    </w:p>
    <w:p w14:paraId="4F6CBC6E" w14:textId="3671EFB0" w:rsidR="00045795" w:rsidRPr="00881ABB" w:rsidRDefault="00045795" w:rsidP="00045795">
      <w:pPr>
        <w:suppressAutoHyphens/>
        <w:rPr>
          <w:sz w:val="26"/>
          <w:szCs w:val="26"/>
          <w:lang w:eastAsia="ar-SA"/>
        </w:rPr>
      </w:pPr>
      <w:r w:rsidRPr="00881ABB">
        <w:rPr>
          <w:sz w:val="26"/>
          <w:szCs w:val="26"/>
          <w:lang w:eastAsia="ar-SA"/>
        </w:rPr>
        <w:t>на долгосрочный период 2025-2030 годов</w:t>
      </w:r>
    </w:p>
    <w:p w14:paraId="1985B955" w14:textId="77777777" w:rsidR="00045795" w:rsidRPr="00881ABB" w:rsidRDefault="00045795" w:rsidP="00045795">
      <w:pPr>
        <w:suppressAutoHyphens/>
        <w:rPr>
          <w:sz w:val="26"/>
          <w:szCs w:val="26"/>
          <w:lang w:eastAsia="ar-SA"/>
        </w:rPr>
      </w:pPr>
    </w:p>
    <w:p w14:paraId="3A239E89" w14:textId="77777777" w:rsidR="00045795" w:rsidRPr="00881ABB" w:rsidRDefault="00045795" w:rsidP="00045795">
      <w:pPr>
        <w:suppressAutoHyphens/>
        <w:rPr>
          <w:sz w:val="26"/>
          <w:szCs w:val="26"/>
          <w:lang w:eastAsia="ar-SA"/>
        </w:rPr>
      </w:pPr>
    </w:p>
    <w:p w14:paraId="0385D181" w14:textId="30F9513C" w:rsidR="00045795" w:rsidRPr="00881ABB" w:rsidRDefault="00045795" w:rsidP="00045795">
      <w:pPr>
        <w:suppressAutoHyphens/>
        <w:ind w:firstLine="709"/>
        <w:jc w:val="both"/>
        <w:rPr>
          <w:sz w:val="26"/>
          <w:szCs w:val="26"/>
        </w:rPr>
      </w:pPr>
      <w:r w:rsidRPr="00881ABB">
        <w:rPr>
          <w:sz w:val="26"/>
          <w:szCs w:val="26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</w:t>
      </w:r>
      <w:r w:rsidR="007D56FE">
        <w:rPr>
          <w:sz w:val="26"/>
          <w:szCs w:val="26"/>
          <w:lang w:eastAsia="ar-SA"/>
        </w:rPr>
        <w:t xml:space="preserve">                    </w:t>
      </w:r>
      <w:r w:rsidRPr="00881ABB">
        <w:rPr>
          <w:sz w:val="26"/>
          <w:szCs w:val="26"/>
          <w:lang w:eastAsia="ar-SA"/>
        </w:rPr>
        <w:t xml:space="preserve">№ 172-ФЗ «О стратегическом планировании в Российской Федерации», постановлением Администрации города Переславля-Залесского </w:t>
      </w:r>
      <w:r w:rsidRPr="00881ABB">
        <w:rPr>
          <w:sz w:val="26"/>
          <w:szCs w:val="26"/>
        </w:rPr>
        <w:t xml:space="preserve">от 20.07.2018 № ПОС.03-0957/18 «О порядке разработки, корректировки, осуществления мониторинга и контроля реализации прогноза социально-экономического развития городского округа город Переславль-Залесский Ярославской области на долгосрочный период», </w:t>
      </w:r>
      <w:r w:rsidRPr="00881ABB">
        <w:rPr>
          <w:sz w:val="26"/>
          <w:szCs w:val="26"/>
          <w:lang w:eastAsia="ar-SA"/>
        </w:rPr>
        <w:t>Уставом городского округа город Переславль-Залесский Ярославской области,</w:t>
      </w:r>
    </w:p>
    <w:p w14:paraId="3FC2EC46" w14:textId="77777777" w:rsidR="00045795" w:rsidRPr="00881ABB" w:rsidRDefault="00045795" w:rsidP="00045795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14:paraId="33EF0BED" w14:textId="77777777" w:rsidR="00045795" w:rsidRPr="00881ABB" w:rsidRDefault="00045795" w:rsidP="00045795">
      <w:pPr>
        <w:suppressAutoHyphens/>
        <w:autoSpaceDE w:val="0"/>
        <w:spacing w:after="240"/>
        <w:jc w:val="center"/>
        <w:rPr>
          <w:lang w:eastAsia="ar-SA"/>
        </w:rPr>
      </w:pPr>
      <w:r w:rsidRPr="00881ABB">
        <w:rPr>
          <w:sz w:val="28"/>
          <w:szCs w:val="28"/>
          <w:lang w:eastAsia="ar-SA"/>
        </w:rPr>
        <w:t>Администрация города Переславля-Залесского постановляет</w:t>
      </w:r>
      <w:r w:rsidRPr="00881ABB">
        <w:rPr>
          <w:lang w:eastAsia="ar-SA"/>
        </w:rPr>
        <w:t>:</w:t>
      </w:r>
    </w:p>
    <w:p w14:paraId="74A95C69" w14:textId="539BBAE3" w:rsidR="00045795" w:rsidRPr="00881ABB" w:rsidRDefault="00045795" w:rsidP="00045795">
      <w:pPr>
        <w:tabs>
          <w:tab w:val="left" w:pos="851"/>
          <w:tab w:val="left" w:pos="993"/>
        </w:tabs>
        <w:suppressAutoHyphens/>
        <w:ind w:firstLine="709"/>
        <w:jc w:val="both"/>
        <w:rPr>
          <w:sz w:val="26"/>
          <w:szCs w:val="26"/>
          <w:lang w:val="x-none" w:eastAsia="ar-SA"/>
        </w:rPr>
      </w:pPr>
      <w:r w:rsidRPr="00881ABB">
        <w:rPr>
          <w:sz w:val="26"/>
          <w:szCs w:val="26"/>
          <w:lang w:eastAsia="ar-SA"/>
        </w:rPr>
        <w:t xml:space="preserve">1. </w:t>
      </w:r>
      <w:r w:rsidRPr="00881ABB">
        <w:rPr>
          <w:sz w:val="26"/>
          <w:szCs w:val="26"/>
          <w:lang w:val="x-none" w:eastAsia="ar-SA"/>
        </w:rPr>
        <w:t xml:space="preserve">Утвердить прогноз социально-экономического развития </w:t>
      </w:r>
      <w:r w:rsidR="007A6766">
        <w:rPr>
          <w:sz w:val="26"/>
          <w:szCs w:val="26"/>
          <w:lang w:eastAsia="ar-SA"/>
        </w:rPr>
        <w:t xml:space="preserve">Переславль-Залесского муниципального округа </w:t>
      </w:r>
      <w:r w:rsidRPr="00881ABB">
        <w:rPr>
          <w:sz w:val="26"/>
          <w:szCs w:val="26"/>
          <w:lang w:eastAsia="ar-SA"/>
        </w:rPr>
        <w:t xml:space="preserve">Ярославской области </w:t>
      </w:r>
      <w:r w:rsidRPr="00881ABB">
        <w:rPr>
          <w:sz w:val="26"/>
          <w:szCs w:val="26"/>
          <w:lang w:val="x-none" w:eastAsia="ar-SA"/>
        </w:rPr>
        <w:t xml:space="preserve">на </w:t>
      </w:r>
      <w:r w:rsidRPr="00881ABB">
        <w:rPr>
          <w:sz w:val="26"/>
          <w:szCs w:val="26"/>
          <w:lang w:eastAsia="ar-SA"/>
        </w:rPr>
        <w:t>долгосрочный</w:t>
      </w:r>
      <w:r w:rsidRPr="00881ABB">
        <w:rPr>
          <w:sz w:val="26"/>
          <w:szCs w:val="26"/>
          <w:lang w:val="x-none" w:eastAsia="ar-SA"/>
        </w:rPr>
        <w:t xml:space="preserve"> период</w:t>
      </w:r>
      <w:r w:rsidRPr="00881ABB">
        <w:rPr>
          <w:sz w:val="26"/>
          <w:szCs w:val="26"/>
          <w:lang w:eastAsia="ar-SA"/>
        </w:rPr>
        <w:t xml:space="preserve"> </w:t>
      </w:r>
      <w:r w:rsidRPr="00881ABB">
        <w:rPr>
          <w:sz w:val="26"/>
          <w:szCs w:val="26"/>
          <w:lang w:val="x-none" w:eastAsia="ar-SA"/>
        </w:rPr>
        <w:t>202</w:t>
      </w:r>
      <w:r w:rsidRPr="00881ABB">
        <w:rPr>
          <w:sz w:val="26"/>
          <w:szCs w:val="26"/>
          <w:lang w:eastAsia="ar-SA"/>
        </w:rPr>
        <w:t>5</w:t>
      </w:r>
      <w:r w:rsidRPr="00881ABB">
        <w:rPr>
          <w:sz w:val="26"/>
          <w:szCs w:val="26"/>
          <w:lang w:val="x-none" w:eastAsia="ar-SA"/>
        </w:rPr>
        <w:t>-20</w:t>
      </w:r>
      <w:r w:rsidRPr="00881ABB">
        <w:rPr>
          <w:sz w:val="26"/>
          <w:szCs w:val="26"/>
          <w:lang w:eastAsia="ar-SA"/>
        </w:rPr>
        <w:t>30</w:t>
      </w:r>
      <w:r w:rsidRPr="00881ABB">
        <w:rPr>
          <w:sz w:val="26"/>
          <w:szCs w:val="26"/>
          <w:lang w:val="x-none" w:eastAsia="ar-SA"/>
        </w:rPr>
        <w:t xml:space="preserve"> годов согласно приложению.</w:t>
      </w:r>
    </w:p>
    <w:p w14:paraId="204B15C4" w14:textId="77777777" w:rsidR="00045795" w:rsidRPr="00881ABB" w:rsidRDefault="00045795" w:rsidP="0004579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81ABB">
        <w:rPr>
          <w:rFonts w:eastAsia="Calibri"/>
          <w:sz w:val="26"/>
          <w:szCs w:val="26"/>
          <w:lang w:eastAsia="en-US"/>
        </w:rPr>
        <w:t>2.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B8ED026" w14:textId="77777777" w:rsidR="00045795" w:rsidRPr="00881ABB" w:rsidRDefault="00045795" w:rsidP="00045795">
      <w:pPr>
        <w:ind w:firstLine="709"/>
        <w:jc w:val="both"/>
        <w:rPr>
          <w:sz w:val="26"/>
          <w:szCs w:val="26"/>
        </w:rPr>
      </w:pPr>
      <w:r w:rsidRPr="00881ABB">
        <w:rPr>
          <w:sz w:val="26"/>
          <w:szCs w:val="26"/>
        </w:rPr>
        <w:t>3. Контроль за исполнением постановления оставляю за собой.</w:t>
      </w:r>
    </w:p>
    <w:p w14:paraId="30D43ABD" w14:textId="77777777" w:rsidR="00045795" w:rsidRPr="00881ABB" w:rsidRDefault="00045795" w:rsidP="0004579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8DE4517" w14:textId="77777777" w:rsidR="00045795" w:rsidRPr="00881ABB" w:rsidRDefault="00045795" w:rsidP="00045795">
      <w:pPr>
        <w:ind w:firstLine="709"/>
        <w:jc w:val="both"/>
        <w:rPr>
          <w:sz w:val="26"/>
          <w:szCs w:val="26"/>
        </w:rPr>
      </w:pPr>
    </w:p>
    <w:p w14:paraId="620D7ACA" w14:textId="77777777" w:rsidR="00045795" w:rsidRPr="00881ABB" w:rsidRDefault="00045795" w:rsidP="00045795">
      <w:pPr>
        <w:ind w:firstLine="709"/>
        <w:jc w:val="both"/>
        <w:rPr>
          <w:sz w:val="26"/>
          <w:szCs w:val="26"/>
        </w:rPr>
      </w:pPr>
    </w:p>
    <w:p w14:paraId="3A2C85C1" w14:textId="77777777" w:rsidR="00045795" w:rsidRPr="00881ABB" w:rsidRDefault="00045795" w:rsidP="00045795">
      <w:pPr>
        <w:jc w:val="both"/>
        <w:rPr>
          <w:sz w:val="26"/>
          <w:szCs w:val="26"/>
        </w:rPr>
      </w:pPr>
      <w:r w:rsidRPr="00881ABB">
        <w:rPr>
          <w:sz w:val="26"/>
          <w:szCs w:val="26"/>
        </w:rPr>
        <w:t>Заместитель Главы Администрации</w:t>
      </w:r>
    </w:p>
    <w:p w14:paraId="591405F1" w14:textId="77777777" w:rsidR="00045795" w:rsidRPr="00881ABB" w:rsidRDefault="00045795" w:rsidP="00045795">
      <w:pPr>
        <w:jc w:val="both"/>
        <w:rPr>
          <w:sz w:val="26"/>
          <w:szCs w:val="26"/>
        </w:rPr>
      </w:pPr>
      <w:r w:rsidRPr="00881ABB">
        <w:rPr>
          <w:sz w:val="26"/>
          <w:szCs w:val="26"/>
        </w:rPr>
        <w:t>города Переславля-Залесского                                                                   Т.И. Кулакова</w:t>
      </w:r>
    </w:p>
    <w:p w14:paraId="152D039D" w14:textId="77777777" w:rsidR="00045795" w:rsidRPr="00881ABB" w:rsidRDefault="00045795" w:rsidP="00601CC4">
      <w:pPr>
        <w:jc w:val="center"/>
        <w:rPr>
          <w:sz w:val="26"/>
          <w:szCs w:val="26"/>
        </w:rPr>
      </w:pPr>
      <w:r w:rsidRPr="00881ABB">
        <w:rPr>
          <w:sz w:val="26"/>
          <w:szCs w:val="26"/>
        </w:rPr>
        <w:br w:type="page"/>
      </w:r>
    </w:p>
    <w:p w14:paraId="545644FF" w14:textId="77777777" w:rsidR="00045795" w:rsidRPr="00881ABB" w:rsidRDefault="00045795" w:rsidP="00045795">
      <w:pPr>
        <w:suppressAutoHyphens/>
        <w:ind w:firstLine="5103"/>
        <w:rPr>
          <w:sz w:val="26"/>
          <w:szCs w:val="26"/>
          <w:lang w:eastAsia="ar-SA"/>
        </w:rPr>
      </w:pPr>
      <w:r w:rsidRPr="00881ABB">
        <w:rPr>
          <w:sz w:val="26"/>
          <w:szCs w:val="26"/>
          <w:lang w:eastAsia="ar-SA"/>
        </w:rPr>
        <w:lastRenderedPageBreak/>
        <w:t xml:space="preserve">Приложение </w:t>
      </w:r>
    </w:p>
    <w:p w14:paraId="0CA1C394" w14:textId="77777777" w:rsidR="00045795" w:rsidRPr="00881ABB" w:rsidRDefault="00045795" w:rsidP="00045795">
      <w:pPr>
        <w:suppressAutoHyphens/>
        <w:ind w:firstLine="5103"/>
        <w:rPr>
          <w:sz w:val="26"/>
          <w:szCs w:val="26"/>
          <w:lang w:eastAsia="ar-SA"/>
        </w:rPr>
      </w:pPr>
      <w:r w:rsidRPr="00881ABB">
        <w:rPr>
          <w:sz w:val="26"/>
          <w:szCs w:val="26"/>
          <w:lang w:eastAsia="ar-SA"/>
        </w:rPr>
        <w:t>к постановлению Администрации</w:t>
      </w:r>
    </w:p>
    <w:p w14:paraId="34D8CF8C" w14:textId="77777777" w:rsidR="00045795" w:rsidRPr="00881ABB" w:rsidRDefault="00045795" w:rsidP="00045795">
      <w:pPr>
        <w:suppressAutoHyphens/>
        <w:ind w:firstLine="5103"/>
        <w:rPr>
          <w:sz w:val="26"/>
          <w:szCs w:val="26"/>
          <w:lang w:eastAsia="ar-SA"/>
        </w:rPr>
      </w:pPr>
      <w:r w:rsidRPr="00881ABB">
        <w:rPr>
          <w:sz w:val="26"/>
          <w:szCs w:val="26"/>
          <w:lang w:eastAsia="ar-SA"/>
        </w:rPr>
        <w:t>города Переславля-Залесского</w:t>
      </w:r>
    </w:p>
    <w:p w14:paraId="2C09F507" w14:textId="5D08B548" w:rsidR="00045795" w:rsidRPr="00881ABB" w:rsidRDefault="00045795" w:rsidP="007D56FE">
      <w:pPr>
        <w:suppressAutoHyphens/>
        <w:ind w:firstLine="5103"/>
        <w:rPr>
          <w:sz w:val="26"/>
          <w:szCs w:val="26"/>
        </w:rPr>
      </w:pPr>
      <w:r w:rsidRPr="00881ABB">
        <w:rPr>
          <w:sz w:val="26"/>
          <w:szCs w:val="26"/>
          <w:lang w:eastAsia="ar-SA"/>
        </w:rPr>
        <w:t xml:space="preserve">от </w:t>
      </w:r>
      <w:r w:rsidR="007D56FE">
        <w:rPr>
          <w:sz w:val="26"/>
          <w:szCs w:val="26"/>
        </w:rPr>
        <w:t>14.10.2024</w:t>
      </w:r>
      <w:r w:rsidR="007D56FE" w:rsidRPr="00881ABB">
        <w:rPr>
          <w:sz w:val="26"/>
          <w:szCs w:val="26"/>
        </w:rPr>
        <w:t xml:space="preserve"> № </w:t>
      </w:r>
      <w:r w:rsidR="007D56FE">
        <w:rPr>
          <w:sz w:val="26"/>
          <w:szCs w:val="26"/>
        </w:rPr>
        <w:t>ПОС.03-2576/24</w:t>
      </w:r>
    </w:p>
    <w:p w14:paraId="216C02E7" w14:textId="77777777" w:rsidR="00317F4D" w:rsidRPr="00881ABB" w:rsidRDefault="00317F4D" w:rsidP="00317F4D"/>
    <w:p w14:paraId="47B8282B" w14:textId="77777777" w:rsidR="00317F4D" w:rsidRPr="00881ABB" w:rsidRDefault="00317F4D" w:rsidP="00317F4D"/>
    <w:p w14:paraId="7EE9C1B3" w14:textId="77777777" w:rsidR="00317F4D" w:rsidRPr="00881ABB" w:rsidRDefault="00317F4D" w:rsidP="00317F4D"/>
    <w:p w14:paraId="68B8E630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1863AA83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42912CB8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566D7379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3FF3C0A0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05318189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57431C37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449E53B4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08FE058C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14278795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4B8909B0" w14:textId="77777777" w:rsidR="00920233" w:rsidRPr="00881ABB" w:rsidRDefault="00920233" w:rsidP="00920233">
      <w:pPr>
        <w:tabs>
          <w:tab w:val="left" w:pos="4140"/>
        </w:tabs>
        <w:jc w:val="center"/>
      </w:pPr>
    </w:p>
    <w:p w14:paraId="6345855E" w14:textId="77777777" w:rsidR="00920233" w:rsidRPr="00881ABB" w:rsidRDefault="00920233" w:rsidP="00920233">
      <w:pPr>
        <w:tabs>
          <w:tab w:val="left" w:pos="4140"/>
        </w:tabs>
        <w:jc w:val="center"/>
        <w:rPr>
          <w:sz w:val="44"/>
          <w:szCs w:val="40"/>
        </w:rPr>
      </w:pPr>
      <w:r w:rsidRPr="00881ABB">
        <w:rPr>
          <w:sz w:val="44"/>
          <w:szCs w:val="40"/>
        </w:rPr>
        <w:t xml:space="preserve">Прогноз социально-экономического развития </w:t>
      </w:r>
    </w:p>
    <w:p w14:paraId="7D1A5E95" w14:textId="23D52C8C" w:rsidR="0048305F" w:rsidRPr="00881ABB" w:rsidRDefault="007A6766" w:rsidP="00920233">
      <w:pPr>
        <w:tabs>
          <w:tab w:val="left" w:pos="4140"/>
        </w:tabs>
        <w:jc w:val="center"/>
        <w:rPr>
          <w:sz w:val="44"/>
          <w:szCs w:val="40"/>
        </w:rPr>
      </w:pPr>
      <w:r>
        <w:rPr>
          <w:sz w:val="44"/>
          <w:szCs w:val="40"/>
        </w:rPr>
        <w:t>Переславль-Залесского муниципального округа Ярославской области</w:t>
      </w:r>
      <w:r w:rsidR="00920233" w:rsidRPr="00881ABB">
        <w:rPr>
          <w:sz w:val="44"/>
          <w:szCs w:val="40"/>
        </w:rPr>
        <w:t xml:space="preserve"> на </w:t>
      </w:r>
      <w:r w:rsidR="00F27FF9" w:rsidRPr="00881ABB">
        <w:rPr>
          <w:sz w:val="44"/>
          <w:szCs w:val="40"/>
        </w:rPr>
        <w:t>долгосрочный</w:t>
      </w:r>
      <w:r w:rsidR="0048305F" w:rsidRPr="00881ABB">
        <w:rPr>
          <w:sz w:val="44"/>
          <w:szCs w:val="40"/>
        </w:rPr>
        <w:t xml:space="preserve"> период 20</w:t>
      </w:r>
      <w:r w:rsidR="00045795" w:rsidRPr="00881ABB">
        <w:rPr>
          <w:sz w:val="44"/>
          <w:szCs w:val="40"/>
        </w:rPr>
        <w:t>25</w:t>
      </w:r>
      <w:r w:rsidR="0048305F" w:rsidRPr="00881ABB">
        <w:rPr>
          <w:sz w:val="44"/>
          <w:szCs w:val="40"/>
        </w:rPr>
        <w:t>-20</w:t>
      </w:r>
      <w:r w:rsidR="00045795" w:rsidRPr="00881ABB">
        <w:rPr>
          <w:sz w:val="44"/>
          <w:szCs w:val="40"/>
        </w:rPr>
        <w:t>30</w:t>
      </w:r>
      <w:r w:rsidR="0048305F" w:rsidRPr="00881ABB">
        <w:rPr>
          <w:sz w:val="44"/>
          <w:szCs w:val="40"/>
        </w:rPr>
        <w:t xml:space="preserve"> годов</w:t>
      </w:r>
    </w:p>
    <w:p w14:paraId="77AB687F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05D4BF69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4DBFC894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517EC0C3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06B5E15E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0A93958A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5ADC800F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5829B0BD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526E3513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68F701C0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670B1982" w14:textId="77777777" w:rsidR="003A0E20" w:rsidRPr="00881ABB" w:rsidRDefault="003A0E20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2FDE8C9C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07C5043B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2C4010D2" w14:textId="77777777" w:rsidR="00264A32" w:rsidRPr="00881ABB" w:rsidRDefault="00264A32" w:rsidP="00920233">
      <w:pPr>
        <w:tabs>
          <w:tab w:val="left" w:pos="4140"/>
        </w:tabs>
        <w:jc w:val="center"/>
        <w:rPr>
          <w:sz w:val="44"/>
          <w:szCs w:val="40"/>
        </w:rPr>
      </w:pPr>
    </w:p>
    <w:p w14:paraId="4E0AE470" w14:textId="1AE3A922" w:rsidR="007A6766" w:rsidRPr="007A6766" w:rsidRDefault="007A6766" w:rsidP="007A6766">
      <w:pPr>
        <w:suppressAutoHyphens/>
        <w:spacing w:after="240"/>
        <w:ind w:firstLine="567"/>
        <w:jc w:val="center"/>
        <w:rPr>
          <w:b/>
          <w:sz w:val="26"/>
          <w:szCs w:val="28"/>
          <w:lang w:eastAsia="ar-SA"/>
        </w:rPr>
      </w:pPr>
      <w:r w:rsidRPr="007A6766">
        <w:rPr>
          <w:b/>
          <w:bCs/>
          <w:sz w:val="26"/>
          <w:szCs w:val="26"/>
          <w:lang w:val="en-US" w:eastAsia="ar-SA"/>
        </w:rPr>
        <w:lastRenderedPageBreak/>
        <w:t>I</w:t>
      </w:r>
      <w:r w:rsidRPr="007A6766">
        <w:rPr>
          <w:b/>
          <w:bCs/>
          <w:sz w:val="26"/>
          <w:szCs w:val="26"/>
          <w:lang w:eastAsia="ar-SA"/>
        </w:rPr>
        <w:t xml:space="preserve">. Пояснительная записка к прогнозу социально-экономического развития Переславль-Залесского муниципального округа Ярославской области на </w:t>
      </w:r>
      <w:r>
        <w:rPr>
          <w:b/>
          <w:bCs/>
          <w:sz w:val="26"/>
          <w:szCs w:val="26"/>
          <w:lang w:eastAsia="ar-SA"/>
        </w:rPr>
        <w:t>долгосрочный</w:t>
      </w:r>
      <w:r w:rsidRPr="007A6766">
        <w:rPr>
          <w:b/>
          <w:bCs/>
          <w:sz w:val="26"/>
          <w:szCs w:val="26"/>
          <w:lang w:eastAsia="ar-SA"/>
        </w:rPr>
        <w:t xml:space="preserve"> период 2025-20</w:t>
      </w:r>
      <w:r>
        <w:rPr>
          <w:b/>
          <w:bCs/>
          <w:sz w:val="26"/>
          <w:szCs w:val="26"/>
          <w:lang w:eastAsia="ar-SA"/>
        </w:rPr>
        <w:t>30</w:t>
      </w:r>
      <w:r w:rsidRPr="007A6766">
        <w:rPr>
          <w:b/>
          <w:bCs/>
          <w:sz w:val="26"/>
          <w:szCs w:val="26"/>
          <w:lang w:eastAsia="ar-SA"/>
        </w:rPr>
        <w:t xml:space="preserve"> годов</w:t>
      </w:r>
    </w:p>
    <w:p w14:paraId="36BA6FE8" w14:textId="6BB90930" w:rsidR="007750CF" w:rsidRPr="00881ABB" w:rsidRDefault="00540A00" w:rsidP="007750CF">
      <w:pPr>
        <w:ind w:firstLine="709"/>
        <w:contextualSpacing/>
        <w:jc w:val="both"/>
        <w:rPr>
          <w:sz w:val="26"/>
          <w:szCs w:val="26"/>
        </w:rPr>
      </w:pPr>
      <w:bookmarkStart w:id="0" w:name="_Hlk175131174"/>
      <w:r w:rsidRPr="00881ABB">
        <w:rPr>
          <w:sz w:val="26"/>
          <w:szCs w:val="26"/>
        </w:rPr>
        <w:t xml:space="preserve">Прогноз социально-экономического </w:t>
      </w:r>
      <w:r w:rsidR="007750CF" w:rsidRPr="00881ABB">
        <w:rPr>
          <w:sz w:val="26"/>
          <w:szCs w:val="26"/>
          <w:lang w:val="x-none"/>
        </w:rPr>
        <w:t xml:space="preserve">развития </w:t>
      </w:r>
      <w:r w:rsidR="007A6766">
        <w:rPr>
          <w:sz w:val="26"/>
          <w:szCs w:val="26"/>
        </w:rPr>
        <w:t>Переславль-Залесского муниципального округа</w:t>
      </w:r>
      <w:r w:rsidR="007750CF" w:rsidRPr="00881ABB">
        <w:rPr>
          <w:sz w:val="26"/>
          <w:szCs w:val="26"/>
          <w:lang w:val="x-none"/>
        </w:rPr>
        <w:t xml:space="preserve"> </w:t>
      </w:r>
      <w:r w:rsidR="007750CF" w:rsidRPr="00881ABB">
        <w:rPr>
          <w:sz w:val="26"/>
          <w:szCs w:val="26"/>
        </w:rPr>
        <w:t xml:space="preserve">Ярославской области </w:t>
      </w:r>
      <w:r w:rsidR="007750CF" w:rsidRPr="00881ABB">
        <w:rPr>
          <w:sz w:val="26"/>
          <w:szCs w:val="26"/>
          <w:lang w:val="x-none"/>
        </w:rPr>
        <w:t xml:space="preserve">на </w:t>
      </w:r>
      <w:r w:rsidR="007750CF" w:rsidRPr="00881ABB">
        <w:rPr>
          <w:sz w:val="26"/>
          <w:szCs w:val="26"/>
        </w:rPr>
        <w:t>долгосрочный</w:t>
      </w:r>
      <w:r w:rsidR="007750CF" w:rsidRPr="00881ABB">
        <w:rPr>
          <w:sz w:val="26"/>
          <w:szCs w:val="26"/>
          <w:lang w:val="x-none"/>
        </w:rPr>
        <w:t xml:space="preserve"> период</w:t>
      </w:r>
      <w:r w:rsidR="007750CF" w:rsidRPr="00881ABB">
        <w:rPr>
          <w:sz w:val="26"/>
          <w:szCs w:val="26"/>
        </w:rPr>
        <w:t xml:space="preserve"> </w:t>
      </w:r>
      <w:r w:rsidR="007750CF" w:rsidRPr="00881ABB">
        <w:rPr>
          <w:sz w:val="26"/>
          <w:szCs w:val="26"/>
          <w:lang w:val="x-none"/>
        </w:rPr>
        <w:t>202</w:t>
      </w:r>
      <w:r w:rsidR="007750CF" w:rsidRPr="00881ABB">
        <w:rPr>
          <w:sz w:val="26"/>
          <w:szCs w:val="26"/>
        </w:rPr>
        <w:t>5</w:t>
      </w:r>
      <w:r w:rsidR="007750CF" w:rsidRPr="00881ABB">
        <w:rPr>
          <w:sz w:val="26"/>
          <w:szCs w:val="26"/>
          <w:lang w:val="x-none"/>
        </w:rPr>
        <w:t>-20</w:t>
      </w:r>
      <w:r w:rsidR="007750CF" w:rsidRPr="00881ABB">
        <w:rPr>
          <w:sz w:val="26"/>
          <w:szCs w:val="26"/>
        </w:rPr>
        <w:t>30 годов</w:t>
      </w:r>
      <w:r w:rsidRPr="00881ABB">
        <w:rPr>
          <w:sz w:val="26"/>
          <w:szCs w:val="26"/>
        </w:rPr>
        <w:t xml:space="preserve"> </w:t>
      </w:r>
      <w:bookmarkEnd w:id="0"/>
      <w:r w:rsidRPr="00881ABB">
        <w:rPr>
          <w:sz w:val="26"/>
          <w:szCs w:val="26"/>
        </w:rPr>
        <w:t xml:space="preserve">(далее – прогноз) разработан в соответствии с </w:t>
      </w:r>
      <w:r w:rsidR="0095241F" w:rsidRPr="00881ABB">
        <w:rPr>
          <w:sz w:val="26"/>
          <w:szCs w:val="26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</w:t>
      </w:r>
      <w:r w:rsidR="00F22CE5" w:rsidRPr="00881ABB">
        <w:rPr>
          <w:sz w:val="26"/>
          <w:szCs w:val="26"/>
        </w:rPr>
        <w:t xml:space="preserve"> </w:t>
      </w:r>
      <w:r w:rsidR="0095241F" w:rsidRPr="00881ABB">
        <w:rPr>
          <w:sz w:val="26"/>
          <w:szCs w:val="26"/>
        </w:rPr>
        <w:t xml:space="preserve">№ 172-ФЗ «О стратегическом планировании в Российской Федерации»,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</w:t>
      </w:r>
      <w:r w:rsidR="007750CF" w:rsidRPr="00881ABB">
        <w:rPr>
          <w:sz w:val="26"/>
          <w:szCs w:val="26"/>
        </w:rPr>
        <w:t>р</w:t>
      </w:r>
      <w:r w:rsidR="0095241F" w:rsidRPr="00881ABB">
        <w:rPr>
          <w:sz w:val="26"/>
          <w:szCs w:val="26"/>
        </w:rPr>
        <w:t xml:space="preserve">ешением Переславль-Залесской городской Думы от </w:t>
      </w:r>
      <w:r w:rsidR="00123B9C" w:rsidRPr="00881ABB">
        <w:rPr>
          <w:bCs/>
          <w:sz w:val="26"/>
          <w:szCs w:val="26"/>
        </w:rPr>
        <w:t>28.04.2016 № 44</w:t>
      </w:r>
      <w:r w:rsidR="0095241F" w:rsidRPr="00881ABB">
        <w:rPr>
          <w:sz w:val="26"/>
          <w:szCs w:val="26"/>
        </w:rPr>
        <w:t xml:space="preserve"> «Об утверждении Положения </w:t>
      </w:r>
      <w:r w:rsidR="007750CF" w:rsidRPr="00881ABB">
        <w:rPr>
          <w:sz w:val="26"/>
          <w:szCs w:val="26"/>
        </w:rPr>
        <w:t>о бюджетном процессе в городском округе город Переславль-Залесский Ярославской области», постановлением Администрации города Переславля-Залесского от 20.07.2018 № ПОС.03-0957/18 «О порядке разработки, корректировки, осуществления мониторинга и контроля реализации прогноза социально-экономического развития городского округа город Переславль-Залесский Ярославской области на долгосрочный период»</w:t>
      </w:r>
      <w:r w:rsidR="003C6FBC" w:rsidRPr="00881ABB">
        <w:rPr>
          <w:sz w:val="26"/>
          <w:szCs w:val="26"/>
        </w:rPr>
        <w:t xml:space="preserve">, </w:t>
      </w:r>
      <w:r w:rsidR="007750CF" w:rsidRPr="00881ABB">
        <w:rPr>
          <w:sz w:val="26"/>
          <w:szCs w:val="26"/>
          <w:lang w:eastAsia="ar-SA"/>
        </w:rPr>
        <w:t>Уставом городского округа город Переславль-Залесский Ярославской области.</w:t>
      </w:r>
    </w:p>
    <w:p w14:paraId="2A9BAA96" w14:textId="16D5E55F" w:rsidR="003C6FBC" w:rsidRPr="00881ABB" w:rsidRDefault="00540A00" w:rsidP="003C6FBC">
      <w:pPr>
        <w:keepNext/>
        <w:ind w:firstLine="709"/>
        <w:jc w:val="both"/>
        <w:rPr>
          <w:sz w:val="26"/>
          <w:szCs w:val="26"/>
        </w:rPr>
      </w:pPr>
      <w:r w:rsidRPr="00881ABB">
        <w:rPr>
          <w:sz w:val="26"/>
          <w:szCs w:val="26"/>
        </w:rPr>
        <w:t>Разработка основных показателей прогноза осуществлялась на основе следующих документов:</w:t>
      </w:r>
    </w:p>
    <w:p w14:paraId="26CD19DF" w14:textId="794EFD3D" w:rsidR="003C6FBC" w:rsidRPr="00881ABB" w:rsidRDefault="003C6FBC" w:rsidP="003C6FBC">
      <w:pPr>
        <w:keepNext/>
        <w:ind w:firstLine="709"/>
        <w:jc w:val="both"/>
        <w:rPr>
          <w:sz w:val="26"/>
          <w:szCs w:val="28"/>
          <w:lang w:eastAsia="ar-SA"/>
        </w:rPr>
      </w:pPr>
      <w:r w:rsidRPr="00881ABB">
        <w:rPr>
          <w:sz w:val="26"/>
          <w:szCs w:val="28"/>
          <w:lang w:eastAsia="ar-SA"/>
        </w:rPr>
        <w:t>– прогноз социально-экономического развития Российской Федерации на период до 2036 года;</w:t>
      </w:r>
    </w:p>
    <w:p w14:paraId="0D43066F" w14:textId="77777777" w:rsidR="003C6FBC" w:rsidRPr="00881ABB" w:rsidRDefault="003C6FBC" w:rsidP="003C6FBC">
      <w:pPr>
        <w:suppressAutoHyphens/>
        <w:ind w:firstLine="709"/>
        <w:jc w:val="both"/>
        <w:rPr>
          <w:sz w:val="26"/>
          <w:szCs w:val="28"/>
          <w:lang w:eastAsia="ar-SA"/>
        </w:rPr>
      </w:pPr>
      <w:r w:rsidRPr="00881ABB">
        <w:rPr>
          <w:sz w:val="26"/>
          <w:szCs w:val="28"/>
          <w:lang w:eastAsia="ar-SA"/>
        </w:rPr>
        <w:t>–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и прогнозируемые изменения цен (тарифов) на товары, услуги хозяйствующих субъектов, осуществляющих регулируемые виды деятельности в инфраструктурном секторе, на 2025 год и на плановый период 2026 и 2027 годов;</w:t>
      </w:r>
    </w:p>
    <w:p w14:paraId="5F5A85D2" w14:textId="77777777" w:rsidR="003C6FBC" w:rsidRPr="00881ABB" w:rsidRDefault="003C6FBC" w:rsidP="003C6FBC">
      <w:pPr>
        <w:suppressAutoHyphens/>
        <w:ind w:firstLine="709"/>
        <w:jc w:val="both"/>
        <w:rPr>
          <w:sz w:val="26"/>
          <w:szCs w:val="28"/>
          <w:lang w:eastAsia="ar-SA"/>
        </w:rPr>
      </w:pPr>
      <w:r w:rsidRPr="00881ABB">
        <w:rPr>
          <w:sz w:val="26"/>
          <w:szCs w:val="28"/>
          <w:lang w:eastAsia="ar-SA"/>
        </w:rPr>
        <w:t>– основные показатели прогноза социально-экономического развития Ярославской области на среднесрочный период 2025-2027 годов (письмо министерства экономического развития Ярославской области от 24.07.2024 № ИХ.45-658/2024);</w:t>
      </w:r>
    </w:p>
    <w:p w14:paraId="2ECCBDA7" w14:textId="77777777" w:rsidR="003C6FBC" w:rsidRPr="00881ABB" w:rsidRDefault="003C6FBC" w:rsidP="003C6FBC">
      <w:pPr>
        <w:suppressAutoHyphens/>
        <w:ind w:firstLine="709"/>
        <w:jc w:val="both"/>
        <w:rPr>
          <w:b/>
          <w:sz w:val="26"/>
          <w:szCs w:val="28"/>
          <w:lang w:eastAsia="ar-SA"/>
        </w:rPr>
      </w:pPr>
      <w:r w:rsidRPr="00881ABB">
        <w:rPr>
          <w:sz w:val="26"/>
          <w:szCs w:val="28"/>
          <w:lang w:eastAsia="ar-SA"/>
        </w:rPr>
        <w:t>– информация Федеральной службы государственной статистики Российской Федерации и Территориального органа Федеральной службы государственной статистики по Ярославской области.</w:t>
      </w:r>
    </w:p>
    <w:p w14:paraId="46AF1592" w14:textId="481D48DE" w:rsidR="00047917" w:rsidRPr="00881ABB" w:rsidRDefault="003C6FBC" w:rsidP="003C6F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1ABB">
        <w:rPr>
          <w:sz w:val="26"/>
          <w:szCs w:val="26"/>
        </w:rPr>
        <w:t xml:space="preserve">Прогноз социально-экономического </w:t>
      </w:r>
      <w:r w:rsidRPr="00881ABB">
        <w:rPr>
          <w:sz w:val="26"/>
          <w:szCs w:val="26"/>
          <w:lang w:val="x-none"/>
        </w:rPr>
        <w:t xml:space="preserve">развития </w:t>
      </w:r>
      <w:r w:rsidR="007A6766">
        <w:rPr>
          <w:sz w:val="26"/>
          <w:szCs w:val="26"/>
        </w:rPr>
        <w:t>Переславль-Залесского муниципального округа</w:t>
      </w:r>
      <w:r w:rsidRPr="00881ABB">
        <w:rPr>
          <w:sz w:val="26"/>
          <w:szCs w:val="26"/>
          <w:lang w:val="x-none"/>
        </w:rPr>
        <w:t xml:space="preserve"> </w:t>
      </w:r>
      <w:r w:rsidRPr="00881ABB">
        <w:rPr>
          <w:sz w:val="26"/>
          <w:szCs w:val="26"/>
        </w:rPr>
        <w:t xml:space="preserve">Ярославской области </w:t>
      </w:r>
      <w:r w:rsidRPr="00881ABB">
        <w:rPr>
          <w:sz w:val="26"/>
          <w:szCs w:val="26"/>
          <w:lang w:val="x-none"/>
        </w:rPr>
        <w:t xml:space="preserve">на </w:t>
      </w:r>
      <w:r w:rsidRPr="00881ABB">
        <w:rPr>
          <w:sz w:val="26"/>
          <w:szCs w:val="26"/>
        </w:rPr>
        <w:t>долгосрочный</w:t>
      </w:r>
      <w:r w:rsidRPr="00881ABB">
        <w:rPr>
          <w:sz w:val="26"/>
          <w:szCs w:val="26"/>
          <w:lang w:val="x-none"/>
        </w:rPr>
        <w:t xml:space="preserve"> период</w:t>
      </w:r>
      <w:r w:rsidRPr="00881ABB">
        <w:rPr>
          <w:sz w:val="26"/>
          <w:szCs w:val="26"/>
        </w:rPr>
        <w:t xml:space="preserve"> </w:t>
      </w:r>
      <w:r w:rsidRPr="00881ABB">
        <w:rPr>
          <w:sz w:val="26"/>
          <w:szCs w:val="26"/>
          <w:lang w:val="x-none"/>
        </w:rPr>
        <w:t>202</w:t>
      </w:r>
      <w:r w:rsidRPr="00881ABB">
        <w:rPr>
          <w:sz w:val="26"/>
          <w:szCs w:val="26"/>
        </w:rPr>
        <w:t>5</w:t>
      </w:r>
      <w:r w:rsidRPr="00881ABB">
        <w:rPr>
          <w:sz w:val="26"/>
          <w:szCs w:val="26"/>
          <w:lang w:val="x-none"/>
        </w:rPr>
        <w:t>-20</w:t>
      </w:r>
      <w:r w:rsidRPr="00881ABB">
        <w:rPr>
          <w:sz w:val="26"/>
          <w:szCs w:val="26"/>
        </w:rPr>
        <w:t xml:space="preserve">30 годов </w:t>
      </w:r>
      <w:r w:rsidR="00540A00" w:rsidRPr="00881ABB">
        <w:rPr>
          <w:sz w:val="26"/>
          <w:szCs w:val="26"/>
        </w:rPr>
        <w:t>разработан в двух вариантах.</w:t>
      </w:r>
    </w:p>
    <w:p w14:paraId="45DB580F" w14:textId="4AB8E137" w:rsidR="00047917" w:rsidRPr="00881ABB" w:rsidRDefault="00704F15" w:rsidP="003C6F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1ABB">
        <w:rPr>
          <w:sz w:val="26"/>
          <w:szCs w:val="26"/>
        </w:rPr>
        <w:t xml:space="preserve">Первый вариант – консервативный – характеризует менее благоприятное функционирование экономики и социальной сферы </w:t>
      </w:r>
      <w:r w:rsidR="007A6766">
        <w:rPr>
          <w:sz w:val="26"/>
          <w:szCs w:val="26"/>
        </w:rPr>
        <w:t>Переславль-Залесского муниципального округа</w:t>
      </w:r>
      <w:r w:rsidR="003C6FBC" w:rsidRPr="00881ABB">
        <w:rPr>
          <w:sz w:val="26"/>
          <w:szCs w:val="28"/>
          <w:lang w:eastAsia="ar-SA"/>
        </w:rPr>
        <w:t xml:space="preserve"> Ярославской области</w:t>
      </w:r>
      <w:r w:rsidR="003C6FBC" w:rsidRPr="00881ABB">
        <w:rPr>
          <w:sz w:val="26"/>
          <w:szCs w:val="26"/>
        </w:rPr>
        <w:t xml:space="preserve"> </w:t>
      </w:r>
      <w:r w:rsidRPr="00881ABB">
        <w:rPr>
          <w:sz w:val="26"/>
          <w:szCs w:val="26"/>
        </w:rPr>
        <w:t>при существенном ухудшении экономических и иных условий.</w:t>
      </w:r>
    </w:p>
    <w:p w14:paraId="0ACDFF02" w14:textId="0703678D" w:rsidR="00047917" w:rsidRPr="00881ABB" w:rsidRDefault="00704F15" w:rsidP="000479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1ABB">
        <w:rPr>
          <w:sz w:val="26"/>
          <w:szCs w:val="26"/>
        </w:rPr>
        <w:t xml:space="preserve">Второй вариант – благоприятный – характеризует позитивные тенденции социально-экономического развития </w:t>
      </w:r>
      <w:r w:rsidR="007A6766">
        <w:rPr>
          <w:sz w:val="26"/>
          <w:szCs w:val="26"/>
        </w:rPr>
        <w:t>Переславль-Залесского муниципального округа</w:t>
      </w:r>
      <w:r w:rsidR="007A6766" w:rsidRPr="00881ABB">
        <w:rPr>
          <w:sz w:val="26"/>
          <w:szCs w:val="28"/>
          <w:lang w:eastAsia="ar-SA"/>
        </w:rPr>
        <w:t xml:space="preserve"> </w:t>
      </w:r>
      <w:r w:rsidR="003C6FBC" w:rsidRPr="00881ABB">
        <w:rPr>
          <w:sz w:val="26"/>
          <w:szCs w:val="28"/>
          <w:lang w:eastAsia="ar-SA"/>
        </w:rPr>
        <w:t>Ярославской области</w:t>
      </w:r>
      <w:r w:rsidRPr="00881ABB">
        <w:rPr>
          <w:sz w:val="26"/>
          <w:szCs w:val="26"/>
        </w:rPr>
        <w:t xml:space="preserve"> при реализации целей и задач стратегического планирования государственной политики.</w:t>
      </w:r>
    </w:p>
    <w:p w14:paraId="7D065FC8" w14:textId="4501B626" w:rsidR="003C6FBC" w:rsidRPr="00881ABB" w:rsidRDefault="003C6FBC" w:rsidP="003C6FBC">
      <w:pPr>
        <w:pStyle w:val="a5"/>
        <w:ind w:firstLine="607"/>
        <w:jc w:val="both"/>
        <w:rPr>
          <w:bCs/>
          <w:sz w:val="26"/>
          <w:szCs w:val="26"/>
        </w:rPr>
      </w:pPr>
      <w:r w:rsidRPr="00881ABB">
        <w:rPr>
          <w:sz w:val="26"/>
          <w:szCs w:val="26"/>
        </w:rPr>
        <w:t xml:space="preserve">В 2023 году объем продукции сельского хозяйства в хозяйствах всех категорий </w:t>
      </w:r>
      <w:r w:rsidRPr="00881ABB">
        <w:rPr>
          <w:sz w:val="26"/>
          <w:szCs w:val="26"/>
        </w:rPr>
        <w:lastRenderedPageBreak/>
        <w:t xml:space="preserve">составил 658,0 млн рублей, что на 26,5% больше, чем в 2022 году. </w:t>
      </w:r>
      <w:r w:rsidR="003F5CF8" w:rsidRPr="00881ABB">
        <w:rPr>
          <w:bCs/>
          <w:iCs/>
          <w:sz w:val="26"/>
          <w:szCs w:val="26"/>
          <w:lang w:val="x-none"/>
        </w:rPr>
        <w:t>В 202</w:t>
      </w:r>
      <w:r w:rsidR="003F5CF8" w:rsidRPr="00881ABB">
        <w:rPr>
          <w:bCs/>
          <w:iCs/>
          <w:sz w:val="26"/>
          <w:szCs w:val="26"/>
        </w:rPr>
        <w:t>4</w:t>
      </w:r>
      <w:r w:rsidR="003F5CF8" w:rsidRPr="00881ABB">
        <w:rPr>
          <w:bCs/>
          <w:iCs/>
          <w:sz w:val="26"/>
          <w:szCs w:val="26"/>
          <w:lang w:val="x-none"/>
        </w:rPr>
        <w:t xml:space="preserve"> году планируемый объем составит </w:t>
      </w:r>
      <w:r w:rsidR="003F5CF8" w:rsidRPr="00881ABB">
        <w:rPr>
          <w:bCs/>
          <w:iCs/>
          <w:sz w:val="26"/>
          <w:szCs w:val="26"/>
        </w:rPr>
        <w:t>702,1</w:t>
      </w:r>
      <w:r w:rsidR="003F5CF8" w:rsidRPr="00881ABB">
        <w:rPr>
          <w:bCs/>
          <w:iCs/>
          <w:sz w:val="26"/>
          <w:szCs w:val="26"/>
          <w:lang w:val="x-none"/>
        </w:rPr>
        <w:t xml:space="preserve"> млн рублей, что на </w:t>
      </w:r>
      <w:r w:rsidR="003F5CF8" w:rsidRPr="00881ABB">
        <w:rPr>
          <w:bCs/>
          <w:iCs/>
          <w:sz w:val="26"/>
          <w:szCs w:val="26"/>
        </w:rPr>
        <w:t>106,7</w:t>
      </w:r>
      <w:r w:rsidR="003F5CF8" w:rsidRPr="00881ABB">
        <w:rPr>
          <w:bCs/>
          <w:iCs/>
          <w:sz w:val="26"/>
          <w:szCs w:val="26"/>
          <w:lang w:val="x-none"/>
        </w:rPr>
        <w:t>% больше по сравнению с 202</w:t>
      </w:r>
      <w:r w:rsidR="003F5CF8" w:rsidRPr="00881ABB">
        <w:rPr>
          <w:bCs/>
          <w:iCs/>
          <w:sz w:val="26"/>
          <w:szCs w:val="26"/>
        </w:rPr>
        <w:t>3</w:t>
      </w:r>
      <w:r w:rsidR="003F5CF8" w:rsidRPr="00881ABB">
        <w:rPr>
          <w:bCs/>
          <w:iCs/>
          <w:sz w:val="26"/>
          <w:szCs w:val="26"/>
          <w:lang w:val="x-none"/>
        </w:rPr>
        <w:t xml:space="preserve"> годом.</w:t>
      </w:r>
      <w:r w:rsidR="003F5CF8" w:rsidRPr="00881ABB">
        <w:rPr>
          <w:bCs/>
          <w:iCs/>
          <w:sz w:val="26"/>
          <w:szCs w:val="26"/>
        </w:rPr>
        <w:t xml:space="preserve"> </w:t>
      </w:r>
      <w:r w:rsidR="003F5CF8" w:rsidRPr="00881ABB">
        <w:rPr>
          <w:bCs/>
          <w:sz w:val="26"/>
          <w:szCs w:val="26"/>
        </w:rPr>
        <w:t xml:space="preserve">Ежегодный прирост объемов продукции сельского хозяйства обеспечит к 2030 году при консервативном варианте – </w:t>
      </w:r>
      <w:r w:rsidR="00882D12" w:rsidRPr="00881ABB">
        <w:rPr>
          <w:bCs/>
          <w:sz w:val="26"/>
          <w:szCs w:val="26"/>
        </w:rPr>
        <w:t>9</w:t>
      </w:r>
      <w:r w:rsidR="003F5CF8" w:rsidRPr="00881ABB">
        <w:rPr>
          <w:bCs/>
          <w:sz w:val="26"/>
          <w:szCs w:val="26"/>
        </w:rPr>
        <w:t xml:space="preserve">40,1 млн рублей, при благоприятном варианте – 967,8 млн рублей. </w:t>
      </w:r>
    </w:p>
    <w:p w14:paraId="3BA88957" w14:textId="5E9FCC8C" w:rsidR="00540A00" w:rsidRPr="00881ABB" w:rsidRDefault="003F5CF8" w:rsidP="003F5CF8">
      <w:pPr>
        <w:pStyle w:val="a5"/>
        <w:ind w:firstLine="607"/>
        <w:jc w:val="both"/>
        <w:rPr>
          <w:sz w:val="26"/>
          <w:szCs w:val="26"/>
        </w:rPr>
      </w:pPr>
      <w:r w:rsidRPr="00881ABB">
        <w:rPr>
          <w:rFonts w:eastAsia="Times New Roman"/>
          <w:sz w:val="26"/>
          <w:szCs w:val="26"/>
          <w:lang w:eastAsia="ar-SA"/>
        </w:rPr>
        <w:t>В 2023 году промышленными предприятиями произведено продукции на сумму 26,1 млрд рублей, что на 102</w:t>
      </w:r>
      <w:r w:rsidR="00824F41" w:rsidRPr="00881ABB">
        <w:rPr>
          <w:rFonts w:eastAsia="Times New Roman"/>
          <w:sz w:val="26"/>
          <w:szCs w:val="26"/>
          <w:lang w:eastAsia="ar-SA"/>
        </w:rPr>
        <w:t>,0</w:t>
      </w:r>
      <w:r w:rsidRPr="00881ABB">
        <w:rPr>
          <w:rFonts w:eastAsia="Times New Roman"/>
          <w:sz w:val="26"/>
          <w:szCs w:val="26"/>
          <w:lang w:eastAsia="ar-SA"/>
        </w:rPr>
        <w:t xml:space="preserve">% больше, чем в 2022 году. </w:t>
      </w:r>
      <w:r w:rsidR="00540A00" w:rsidRPr="00881ABB">
        <w:rPr>
          <w:sz w:val="26"/>
          <w:szCs w:val="26"/>
        </w:rPr>
        <w:t>По предварительной оценке, к концу 20</w:t>
      </w:r>
      <w:r w:rsidRPr="00881ABB">
        <w:rPr>
          <w:sz w:val="26"/>
          <w:szCs w:val="26"/>
        </w:rPr>
        <w:t>24</w:t>
      </w:r>
      <w:r w:rsidR="00540A00" w:rsidRPr="00881ABB">
        <w:rPr>
          <w:sz w:val="26"/>
          <w:szCs w:val="26"/>
        </w:rPr>
        <w:t xml:space="preserve"> года объем продукции, отгруженной промышленными предприятиями, составит </w:t>
      </w:r>
      <w:r w:rsidRPr="00881ABB">
        <w:rPr>
          <w:sz w:val="26"/>
          <w:szCs w:val="26"/>
        </w:rPr>
        <w:t>26,7</w:t>
      </w:r>
      <w:r w:rsidR="00540A00" w:rsidRPr="00881ABB">
        <w:rPr>
          <w:sz w:val="26"/>
          <w:szCs w:val="26"/>
        </w:rPr>
        <w:t xml:space="preserve"> </w:t>
      </w:r>
      <w:r w:rsidR="003E4D6C" w:rsidRPr="00881ABB">
        <w:rPr>
          <w:sz w:val="26"/>
          <w:szCs w:val="26"/>
        </w:rPr>
        <w:t>млрд</w:t>
      </w:r>
      <w:r w:rsidR="00540A00" w:rsidRPr="00881ABB">
        <w:rPr>
          <w:sz w:val="26"/>
          <w:szCs w:val="26"/>
        </w:rPr>
        <w:t xml:space="preserve"> рублей. К 20</w:t>
      </w:r>
      <w:r w:rsidRPr="00881ABB">
        <w:rPr>
          <w:sz w:val="26"/>
          <w:szCs w:val="26"/>
        </w:rPr>
        <w:t>30</w:t>
      </w:r>
      <w:r w:rsidR="00540A00" w:rsidRPr="00881ABB">
        <w:rPr>
          <w:sz w:val="26"/>
          <w:szCs w:val="26"/>
        </w:rPr>
        <w:t xml:space="preserve"> году увеличение объем</w:t>
      </w:r>
      <w:r w:rsidRPr="00881ABB">
        <w:rPr>
          <w:sz w:val="26"/>
          <w:szCs w:val="26"/>
        </w:rPr>
        <w:t>ов</w:t>
      </w:r>
      <w:r w:rsidR="00540A00" w:rsidRPr="00881ABB">
        <w:rPr>
          <w:sz w:val="26"/>
          <w:szCs w:val="26"/>
        </w:rPr>
        <w:t xml:space="preserve"> выпускаемой продукции в сопоставимых ценах будет незначительным и составит</w:t>
      </w:r>
      <w:r w:rsidR="00824F41" w:rsidRPr="00881ABB">
        <w:rPr>
          <w:sz w:val="26"/>
          <w:szCs w:val="26"/>
        </w:rPr>
        <w:t xml:space="preserve"> при консервативном варианте</w:t>
      </w:r>
      <w:r w:rsidR="00540A00" w:rsidRPr="00881ABB">
        <w:rPr>
          <w:sz w:val="26"/>
          <w:szCs w:val="26"/>
        </w:rPr>
        <w:t xml:space="preserve"> </w:t>
      </w:r>
      <w:r w:rsidRPr="00881ABB">
        <w:rPr>
          <w:sz w:val="26"/>
          <w:szCs w:val="26"/>
        </w:rPr>
        <w:t>не более</w:t>
      </w:r>
      <w:r w:rsidR="009C374A" w:rsidRPr="00881ABB">
        <w:rPr>
          <w:sz w:val="26"/>
          <w:szCs w:val="26"/>
        </w:rPr>
        <w:t xml:space="preserve"> </w:t>
      </w:r>
      <w:r w:rsidR="00824F41" w:rsidRPr="00881ABB">
        <w:rPr>
          <w:sz w:val="26"/>
          <w:szCs w:val="26"/>
        </w:rPr>
        <w:t>104,0</w:t>
      </w:r>
      <w:r w:rsidR="009C374A" w:rsidRPr="00881ABB">
        <w:rPr>
          <w:sz w:val="26"/>
          <w:szCs w:val="26"/>
        </w:rPr>
        <w:t>%</w:t>
      </w:r>
      <w:r w:rsidR="00824F41" w:rsidRPr="00881ABB">
        <w:rPr>
          <w:sz w:val="26"/>
          <w:szCs w:val="26"/>
        </w:rPr>
        <w:t>, при благоприятном варианте не более 106,1%</w:t>
      </w:r>
      <w:r w:rsidR="009C374A" w:rsidRPr="00881ABB">
        <w:rPr>
          <w:sz w:val="26"/>
          <w:szCs w:val="26"/>
        </w:rPr>
        <w:t xml:space="preserve"> ежегодно</w:t>
      </w:r>
      <w:r w:rsidR="00540A00" w:rsidRPr="00881ABB">
        <w:rPr>
          <w:sz w:val="26"/>
          <w:szCs w:val="26"/>
        </w:rPr>
        <w:t>.</w:t>
      </w:r>
    </w:p>
    <w:p w14:paraId="4BF62B38" w14:textId="1B9BA6BF" w:rsidR="002600DE" w:rsidRPr="00881ABB" w:rsidRDefault="003F5CF8" w:rsidP="002600DE">
      <w:pPr>
        <w:pStyle w:val="a5"/>
        <w:ind w:firstLine="607"/>
        <w:jc w:val="both"/>
      </w:pPr>
      <w:r w:rsidRPr="00881ABB">
        <w:rPr>
          <w:sz w:val="26"/>
          <w:szCs w:val="26"/>
        </w:rPr>
        <w:t xml:space="preserve">В 2023 году в </w:t>
      </w:r>
      <w:r w:rsidR="00F44B7A">
        <w:rPr>
          <w:sz w:val="26"/>
          <w:szCs w:val="26"/>
        </w:rPr>
        <w:t>Переславль-Залесском муниципальном округе</w:t>
      </w:r>
      <w:r w:rsidR="00F44B7A" w:rsidRPr="00881ABB">
        <w:rPr>
          <w:sz w:val="26"/>
          <w:szCs w:val="26"/>
        </w:rPr>
        <w:t xml:space="preserve"> Ярославской области (далее – </w:t>
      </w:r>
      <w:r w:rsidR="00F44B7A">
        <w:rPr>
          <w:sz w:val="26"/>
          <w:szCs w:val="26"/>
        </w:rPr>
        <w:t>муниципальный</w:t>
      </w:r>
      <w:r w:rsidR="00F44B7A" w:rsidRPr="00881ABB">
        <w:rPr>
          <w:sz w:val="26"/>
          <w:szCs w:val="26"/>
        </w:rPr>
        <w:t xml:space="preserve"> округ) </w:t>
      </w:r>
      <w:r w:rsidRPr="00881ABB">
        <w:rPr>
          <w:bCs/>
          <w:sz w:val="26"/>
          <w:szCs w:val="26"/>
        </w:rPr>
        <w:t>были введены в эксплуатацию 586 зданий общей площадью 67,6 тыс. кв. метров,</w:t>
      </w:r>
      <w:r w:rsidRPr="00881ABB">
        <w:rPr>
          <w:sz w:val="26"/>
          <w:szCs w:val="26"/>
        </w:rPr>
        <w:t xml:space="preserve"> из них – 60,2 тыс. кв. метров – жилая застройка.</w:t>
      </w:r>
      <w:r w:rsidR="002600DE" w:rsidRPr="00881ABB">
        <w:rPr>
          <w:sz w:val="26"/>
          <w:szCs w:val="26"/>
        </w:rPr>
        <w:t xml:space="preserve"> В</w:t>
      </w:r>
      <w:r w:rsidR="00540A00" w:rsidRPr="00881ABB">
        <w:rPr>
          <w:sz w:val="26"/>
          <w:szCs w:val="26"/>
        </w:rPr>
        <w:t xml:space="preserve"> плановом периоде 20</w:t>
      </w:r>
      <w:r w:rsidR="002600DE" w:rsidRPr="00881ABB">
        <w:rPr>
          <w:sz w:val="26"/>
          <w:szCs w:val="26"/>
        </w:rPr>
        <w:t>25</w:t>
      </w:r>
      <w:r w:rsidR="00540A00" w:rsidRPr="00881ABB">
        <w:rPr>
          <w:sz w:val="26"/>
          <w:szCs w:val="26"/>
        </w:rPr>
        <w:t>-20</w:t>
      </w:r>
      <w:r w:rsidR="002600DE" w:rsidRPr="00881ABB">
        <w:rPr>
          <w:sz w:val="26"/>
          <w:szCs w:val="26"/>
        </w:rPr>
        <w:t>30</w:t>
      </w:r>
      <w:r w:rsidR="00540A00" w:rsidRPr="00881ABB">
        <w:rPr>
          <w:sz w:val="26"/>
          <w:szCs w:val="26"/>
        </w:rPr>
        <w:t xml:space="preserve"> годов</w:t>
      </w:r>
      <w:r w:rsidR="002600DE" w:rsidRPr="00881ABB">
        <w:rPr>
          <w:sz w:val="26"/>
          <w:szCs w:val="26"/>
        </w:rPr>
        <w:t xml:space="preserve"> средний </w:t>
      </w:r>
      <w:r w:rsidR="00540A00" w:rsidRPr="00881ABB">
        <w:rPr>
          <w:sz w:val="26"/>
          <w:szCs w:val="26"/>
        </w:rPr>
        <w:t>ежегодный ввод в действие жилья</w:t>
      </w:r>
      <w:r w:rsidR="002600DE" w:rsidRPr="00881ABB">
        <w:rPr>
          <w:sz w:val="26"/>
          <w:szCs w:val="26"/>
        </w:rPr>
        <w:t xml:space="preserve"> при консервативном варианте прогноза составит 77,5 тыс. кв. метров, при благоприятном варианте – 89,</w:t>
      </w:r>
      <w:r w:rsidR="00824F41" w:rsidRPr="00881ABB">
        <w:rPr>
          <w:sz w:val="26"/>
          <w:szCs w:val="26"/>
        </w:rPr>
        <w:t>2</w:t>
      </w:r>
      <w:r w:rsidR="002600DE" w:rsidRPr="00881ABB">
        <w:rPr>
          <w:sz w:val="26"/>
          <w:szCs w:val="26"/>
        </w:rPr>
        <w:t xml:space="preserve"> тыс. кв. метров</w:t>
      </w:r>
      <w:r w:rsidR="00755B01" w:rsidRPr="00881ABB">
        <w:rPr>
          <w:sz w:val="26"/>
          <w:szCs w:val="26"/>
        </w:rPr>
        <w:t>.</w:t>
      </w:r>
    </w:p>
    <w:p w14:paraId="3EEFAABE" w14:textId="4EA13229" w:rsidR="00755B01" w:rsidRPr="00881ABB" w:rsidRDefault="00755B01" w:rsidP="00755B01">
      <w:pPr>
        <w:shd w:val="clear" w:color="auto" w:fill="FFFFFF"/>
        <w:tabs>
          <w:tab w:val="left" w:pos="3900"/>
        </w:tabs>
        <w:suppressAutoHyphens/>
        <w:ind w:right="42" w:firstLine="709"/>
        <w:jc w:val="both"/>
        <w:rPr>
          <w:sz w:val="26"/>
          <w:szCs w:val="26"/>
          <w:lang w:eastAsia="ar-SA"/>
        </w:rPr>
      </w:pPr>
      <w:r w:rsidRPr="00881ABB">
        <w:rPr>
          <w:sz w:val="26"/>
          <w:szCs w:val="26"/>
          <w:lang w:eastAsia="ar-SA"/>
        </w:rPr>
        <w:t xml:space="preserve">По состоянию на 1 января 2024 года </w:t>
      </w:r>
      <w:r w:rsidR="00F44B7A">
        <w:rPr>
          <w:sz w:val="26"/>
          <w:szCs w:val="26"/>
          <w:lang w:eastAsia="ar-SA"/>
        </w:rPr>
        <w:t xml:space="preserve">в муниципальном округе </w:t>
      </w:r>
      <w:r w:rsidRPr="00881ABB">
        <w:rPr>
          <w:sz w:val="26"/>
          <w:szCs w:val="26"/>
          <w:lang w:eastAsia="ar-SA"/>
        </w:rPr>
        <w:t>общая протяженность автомобильных дорог составила 929,0 км, из которых 280,8 км – дороги с твердым покрытием. К 2030 году протяженность автомобильных дорог при консервативном варианте прогноза составит – 954,0 км, при благоприятном варианте прогноза – 958,0 км.</w:t>
      </w:r>
    </w:p>
    <w:p w14:paraId="512FD1CF" w14:textId="1F286B28" w:rsidR="00870ADC" w:rsidRPr="00881ABB" w:rsidRDefault="00824F41" w:rsidP="003F5CF8">
      <w:pPr>
        <w:tabs>
          <w:tab w:val="left" w:pos="3900"/>
        </w:tabs>
        <w:ind w:firstLine="607"/>
        <w:jc w:val="both"/>
        <w:rPr>
          <w:sz w:val="26"/>
          <w:szCs w:val="26"/>
        </w:rPr>
      </w:pPr>
      <w:r w:rsidRPr="00881ABB">
        <w:rPr>
          <w:sz w:val="26"/>
          <w:szCs w:val="26"/>
        </w:rPr>
        <w:t>В течение 2025-2030 годов п</w:t>
      </w:r>
      <w:r w:rsidR="00870ADC" w:rsidRPr="00881ABB">
        <w:rPr>
          <w:sz w:val="26"/>
          <w:szCs w:val="26"/>
        </w:rPr>
        <w:t xml:space="preserve">рибыль прибыльных организаций ежегодно будет увеличиваться в среднем на </w:t>
      </w:r>
      <w:r w:rsidR="00B7212A" w:rsidRPr="00881ABB">
        <w:rPr>
          <w:sz w:val="26"/>
          <w:szCs w:val="26"/>
        </w:rPr>
        <w:t>102</w:t>
      </w:r>
      <w:r w:rsidRPr="00881ABB">
        <w:rPr>
          <w:sz w:val="26"/>
          <w:szCs w:val="26"/>
        </w:rPr>
        <w:t>,1</w:t>
      </w:r>
      <w:r w:rsidR="00870ADC" w:rsidRPr="00881ABB">
        <w:rPr>
          <w:sz w:val="26"/>
          <w:szCs w:val="26"/>
        </w:rPr>
        <w:t xml:space="preserve">% </w:t>
      </w:r>
      <w:r w:rsidR="00704F15" w:rsidRPr="00881ABB">
        <w:rPr>
          <w:sz w:val="26"/>
          <w:szCs w:val="26"/>
        </w:rPr>
        <w:t>в консервативн</w:t>
      </w:r>
      <w:r w:rsidRPr="00881ABB">
        <w:rPr>
          <w:sz w:val="26"/>
          <w:szCs w:val="26"/>
        </w:rPr>
        <w:t>ом варианте прогноза</w:t>
      </w:r>
      <w:r w:rsidR="00704F15" w:rsidRPr="00881ABB">
        <w:rPr>
          <w:sz w:val="26"/>
          <w:szCs w:val="26"/>
        </w:rPr>
        <w:t xml:space="preserve"> и на </w:t>
      </w:r>
      <w:r w:rsidR="00B7212A" w:rsidRPr="00881ABB">
        <w:rPr>
          <w:sz w:val="26"/>
          <w:szCs w:val="26"/>
        </w:rPr>
        <w:t>106,2</w:t>
      </w:r>
      <w:r w:rsidR="00704F15" w:rsidRPr="00881ABB">
        <w:rPr>
          <w:sz w:val="26"/>
          <w:szCs w:val="26"/>
        </w:rPr>
        <w:t xml:space="preserve">% </w:t>
      </w:r>
      <w:r w:rsidR="00B7212A" w:rsidRPr="00881ABB">
        <w:rPr>
          <w:sz w:val="26"/>
          <w:szCs w:val="26"/>
        </w:rPr>
        <w:t xml:space="preserve">– </w:t>
      </w:r>
      <w:r w:rsidR="00704F15" w:rsidRPr="00881ABB">
        <w:rPr>
          <w:sz w:val="26"/>
          <w:szCs w:val="26"/>
        </w:rPr>
        <w:t>в благоприятн</w:t>
      </w:r>
      <w:r w:rsidRPr="00881ABB">
        <w:rPr>
          <w:sz w:val="26"/>
          <w:szCs w:val="26"/>
        </w:rPr>
        <w:t>ом варианте прогноза</w:t>
      </w:r>
      <w:r w:rsidR="00704F15" w:rsidRPr="00881ABB">
        <w:rPr>
          <w:sz w:val="26"/>
          <w:szCs w:val="26"/>
        </w:rPr>
        <w:t>. К концу 20</w:t>
      </w:r>
      <w:r w:rsidR="00B7212A" w:rsidRPr="00881ABB">
        <w:rPr>
          <w:sz w:val="26"/>
          <w:szCs w:val="26"/>
        </w:rPr>
        <w:t>30</w:t>
      </w:r>
      <w:r w:rsidR="00704F15" w:rsidRPr="00881ABB">
        <w:rPr>
          <w:sz w:val="26"/>
          <w:szCs w:val="26"/>
        </w:rPr>
        <w:t xml:space="preserve"> года ожидаемая прибыль составит</w:t>
      </w:r>
      <w:r w:rsidR="00B7212A" w:rsidRPr="00881ABB">
        <w:rPr>
          <w:sz w:val="26"/>
          <w:szCs w:val="26"/>
        </w:rPr>
        <w:t xml:space="preserve"> </w:t>
      </w:r>
      <w:r w:rsidR="00B7212A" w:rsidRPr="00881ABB">
        <w:rPr>
          <w:sz w:val="26"/>
          <w:szCs w:val="26"/>
          <w:lang w:eastAsia="ar-SA"/>
        </w:rPr>
        <w:t>при консервативном варианте – 3,8 млрд рублей, при благоприятном варианте – 4,9 млрд рублей</w:t>
      </w:r>
      <w:r w:rsidR="00B7212A" w:rsidRPr="00881ABB">
        <w:rPr>
          <w:sz w:val="26"/>
          <w:szCs w:val="26"/>
        </w:rPr>
        <w:t>.</w:t>
      </w:r>
    </w:p>
    <w:p w14:paraId="3290CAB1" w14:textId="77777777" w:rsidR="00704F15" w:rsidRPr="00881ABB" w:rsidRDefault="00704F15" w:rsidP="003F5CF8">
      <w:pPr>
        <w:tabs>
          <w:tab w:val="left" w:pos="3900"/>
        </w:tabs>
        <w:ind w:firstLine="607"/>
        <w:jc w:val="both"/>
        <w:rPr>
          <w:sz w:val="26"/>
          <w:szCs w:val="26"/>
        </w:rPr>
      </w:pPr>
      <w:r w:rsidRPr="00881ABB">
        <w:rPr>
          <w:sz w:val="26"/>
          <w:szCs w:val="26"/>
        </w:rPr>
        <w:t>Ввод в действие основных фондов связан с инвестиционными вложениями, осуществляемыми предприятиями в развитие собственной деятельности.</w:t>
      </w:r>
    </w:p>
    <w:p w14:paraId="1CAAB0B2" w14:textId="430C7624" w:rsidR="00704F15" w:rsidRPr="00881ABB" w:rsidRDefault="00704F15" w:rsidP="003F5CF8">
      <w:pPr>
        <w:tabs>
          <w:tab w:val="left" w:pos="3900"/>
        </w:tabs>
        <w:ind w:firstLine="607"/>
        <w:jc w:val="both"/>
        <w:rPr>
          <w:sz w:val="26"/>
          <w:szCs w:val="26"/>
        </w:rPr>
      </w:pPr>
      <w:r w:rsidRPr="00881ABB">
        <w:rPr>
          <w:sz w:val="26"/>
          <w:szCs w:val="26"/>
        </w:rPr>
        <w:t>В 20</w:t>
      </w:r>
      <w:r w:rsidR="0071493C" w:rsidRPr="00881ABB">
        <w:rPr>
          <w:sz w:val="26"/>
          <w:szCs w:val="26"/>
        </w:rPr>
        <w:t>24</w:t>
      </w:r>
      <w:r w:rsidRPr="00881ABB">
        <w:rPr>
          <w:sz w:val="26"/>
          <w:szCs w:val="26"/>
        </w:rPr>
        <w:t xml:space="preserve"> году объем инвестиций в основной капитал предприятий и организаций </w:t>
      </w:r>
      <w:r w:rsidR="0071493C" w:rsidRPr="00881ABB">
        <w:rPr>
          <w:sz w:val="26"/>
          <w:szCs w:val="26"/>
        </w:rPr>
        <w:t xml:space="preserve">городского округа </w:t>
      </w:r>
      <w:r w:rsidRPr="00881ABB">
        <w:rPr>
          <w:sz w:val="26"/>
          <w:szCs w:val="26"/>
        </w:rPr>
        <w:t xml:space="preserve">составит </w:t>
      </w:r>
      <w:r w:rsidR="0071493C" w:rsidRPr="00881ABB">
        <w:rPr>
          <w:sz w:val="26"/>
          <w:szCs w:val="26"/>
        </w:rPr>
        <w:t>1,7</w:t>
      </w:r>
      <w:r w:rsidRPr="00881ABB">
        <w:rPr>
          <w:sz w:val="26"/>
          <w:szCs w:val="26"/>
        </w:rPr>
        <w:t xml:space="preserve"> млрд рублей. </w:t>
      </w:r>
      <w:r w:rsidR="00D21743" w:rsidRPr="00881ABB">
        <w:rPr>
          <w:sz w:val="26"/>
          <w:szCs w:val="26"/>
        </w:rPr>
        <w:t>Ежегодно в</w:t>
      </w:r>
      <w:r w:rsidRPr="00881ABB">
        <w:rPr>
          <w:sz w:val="26"/>
          <w:szCs w:val="26"/>
        </w:rPr>
        <w:t xml:space="preserve"> течение </w:t>
      </w:r>
      <w:r w:rsidR="0011692B" w:rsidRPr="00881ABB">
        <w:rPr>
          <w:sz w:val="26"/>
          <w:szCs w:val="26"/>
        </w:rPr>
        <w:t>6</w:t>
      </w:r>
      <w:r w:rsidRPr="00881ABB">
        <w:rPr>
          <w:sz w:val="26"/>
          <w:szCs w:val="26"/>
        </w:rPr>
        <w:t xml:space="preserve"> лет темпы прироста инвестиций в основной капитал при консервативном варианте будут составлять </w:t>
      </w:r>
      <w:r w:rsidR="00D21743" w:rsidRPr="00881ABB">
        <w:rPr>
          <w:sz w:val="26"/>
          <w:szCs w:val="26"/>
        </w:rPr>
        <w:t>7</w:t>
      </w:r>
      <w:r w:rsidR="00FC3307" w:rsidRPr="00881ABB">
        <w:rPr>
          <w:sz w:val="26"/>
          <w:szCs w:val="26"/>
        </w:rPr>
        <w:t>,6</w:t>
      </w:r>
      <w:r w:rsidRPr="00881ABB">
        <w:rPr>
          <w:sz w:val="26"/>
          <w:szCs w:val="26"/>
        </w:rPr>
        <w:t xml:space="preserve">%, при </w:t>
      </w:r>
      <w:r w:rsidR="00D21743" w:rsidRPr="00881ABB">
        <w:rPr>
          <w:sz w:val="26"/>
          <w:szCs w:val="26"/>
        </w:rPr>
        <w:t>благоприятном</w:t>
      </w:r>
      <w:r w:rsidRPr="00881ABB">
        <w:rPr>
          <w:sz w:val="26"/>
          <w:szCs w:val="26"/>
        </w:rPr>
        <w:t xml:space="preserve"> варианте –</w:t>
      </w:r>
      <w:r w:rsidR="00D21743" w:rsidRPr="00881ABB">
        <w:rPr>
          <w:sz w:val="26"/>
          <w:szCs w:val="26"/>
        </w:rPr>
        <w:t xml:space="preserve"> </w:t>
      </w:r>
      <w:r w:rsidR="00FC3307" w:rsidRPr="00881ABB">
        <w:rPr>
          <w:sz w:val="26"/>
          <w:szCs w:val="26"/>
        </w:rPr>
        <w:t>8,6</w:t>
      </w:r>
      <w:r w:rsidRPr="00881ABB">
        <w:rPr>
          <w:sz w:val="26"/>
          <w:szCs w:val="26"/>
        </w:rPr>
        <w:t>%.</w:t>
      </w:r>
    </w:p>
    <w:p w14:paraId="5B496438" w14:textId="6D0BE802" w:rsidR="00704F15" w:rsidRPr="00881ABB" w:rsidRDefault="00D21743" w:rsidP="003F5CF8">
      <w:pPr>
        <w:tabs>
          <w:tab w:val="left" w:pos="3900"/>
        </w:tabs>
        <w:ind w:firstLine="607"/>
        <w:jc w:val="both"/>
        <w:rPr>
          <w:sz w:val="26"/>
          <w:szCs w:val="26"/>
        </w:rPr>
      </w:pPr>
      <w:r w:rsidRPr="00881ABB">
        <w:rPr>
          <w:sz w:val="26"/>
          <w:szCs w:val="26"/>
        </w:rPr>
        <w:t>С</w:t>
      </w:r>
      <w:r w:rsidR="00704F15" w:rsidRPr="00881ABB">
        <w:rPr>
          <w:sz w:val="26"/>
          <w:szCs w:val="26"/>
        </w:rPr>
        <w:t xml:space="preserve">тоимость основных фондов по остаточной стоимости, находящихся на балансе предприятий и организаций </w:t>
      </w:r>
      <w:r w:rsidR="004D42BC">
        <w:rPr>
          <w:sz w:val="26"/>
          <w:szCs w:val="26"/>
        </w:rPr>
        <w:t>муниципального</w:t>
      </w:r>
      <w:r w:rsidR="00882D12" w:rsidRPr="00881ABB">
        <w:rPr>
          <w:sz w:val="26"/>
          <w:szCs w:val="26"/>
        </w:rPr>
        <w:t xml:space="preserve"> округа</w:t>
      </w:r>
      <w:r w:rsidR="000D3463" w:rsidRPr="00881ABB">
        <w:rPr>
          <w:sz w:val="26"/>
          <w:szCs w:val="26"/>
        </w:rPr>
        <w:t xml:space="preserve">, </w:t>
      </w:r>
      <w:r w:rsidRPr="00881ABB">
        <w:rPr>
          <w:sz w:val="26"/>
          <w:szCs w:val="26"/>
        </w:rPr>
        <w:t>к концу 20</w:t>
      </w:r>
      <w:r w:rsidR="00882D12" w:rsidRPr="00881ABB">
        <w:rPr>
          <w:sz w:val="26"/>
          <w:szCs w:val="26"/>
        </w:rPr>
        <w:t>24</w:t>
      </w:r>
      <w:r w:rsidRPr="00881ABB">
        <w:rPr>
          <w:sz w:val="26"/>
          <w:szCs w:val="26"/>
        </w:rPr>
        <w:t xml:space="preserve"> года составит </w:t>
      </w:r>
      <w:r w:rsidR="00882D12" w:rsidRPr="00881ABB">
        <w:rPr>
          <w:sz w:val="26"/>
          <w:szCs w:val="26"/>
        </w:rPr>
        <w:t>16,1</w:t>
      </w:r>
      <w:r w:rsidRPr="00881ABB">
        <w:rPr>
          <w:sz w:val="26"/>
          <w:szCs w:val="26"/>
        </w:rPr>
        <w:t xml:space="preserve"> млрд рублей, при</w:t>
      </w:r>
      <w:r w:rsidR="00704F15" w:rsidRPr="00881ABB">
        <w:rPr>
          <w:sz w:val="26"/>
          <w:szCs w:val="26"/>
        </w:rPr>
        <w:t xml:space="preserve"> этом коэффициент износа не превыси</w:t>
      </w:r>
      <w:r w:rsidR="007929F9" w:rsidRPr="00881ABB">
        <w:rPr>
          <w:sz w:val="26"/>
          <w:szCs w:val="26"/>
        </w:rPr>
        <w:t>т</w:t>
      </w:r>
      <w:r w:rsidR="00704F15" w:rsidRPr="00881ABB">
        <w:rPr>
          <w:sz w:val="26"/>
          <w:szCs w:val="26"/>
        </w:rPr>
        <w:t xml:space="preserve"> </w:t>
      </w:r>
      <w:r w:rsidR="00882D12" w:rsidRPr="00881ABB">
        <w:rPr>
          <w:sz w:val="26"/>
          <w:szCs w:val="26"/>
        </w:rPr>
        <w:t>38,3</w:t>
      </w:r>
      <w:r w:rsidR="00704F15" w:rsidRPr="00881ABB">
        <w:rPr>
          <w:sz w:val="26"/>
          <w:szCs w:val="26"/>
        </w:rPr>
        <w:t>%.</w:t>
      </w:r>
      <w:r w:rsidR="007929F9" w:rsidRPr="00881ABB">
        <w:rPr>
          <w:sz w:val="26"/>
          <w:szCs w:val="26"/>
        </w:rPr>
        <w:t xml:space="preserve"> К 20</w:t>
      </w:r>
      <w:r w:rsidR="00882D12" w:rsidRPr="00881ABB">
        <w:rPr>
          <w:sz w:val="26"/>
          <w:szCs w:val="26"/>
        </w:rPr>
        <w:t>30</w:t>
      </w:r>
      <w:r w:rsidR="007929F9" w:rsidRPr="00881ABB">
        <w:rPr>
          <w:sz w:val="26"/>
          <w:szCs w:val="26"/>
        </w:rPr>
        <w:t xml:space="preserve"> году ожидается увеличение стоимости основных фондов до </w:t>
      </w:r>
      <w:r w:rsidR="00882D12" w:rsidRPr="00881ABB">
        <w:rPr>
          <w:sz w:val="26"/>
          <w:szCs w:val="26"/>
        </w:rPr>
        <w:t>22,1</w:t>
      </w:r>
      <w:r w:rsidR="007929F9" w:rsidRPr="00881ABB">
        <w:rPr>
          <w:sz w:val="26"/>
          <w:szCs w:val="26"/>
        </w:rPr>
        <w:t xml:space="preserve"> млрд рублей при консервативном </w:t>
      </w:r>
      <w:r w:rsidR="000D3463" w:rsidRPr="00881ABB">
        <w:rPr>
          <w:sz w:val="26"/>
          <w:szCs w:val="26"/>
        </w:rPr>
        <w:t xml:space="preserve">варианте </w:t>
      </w:r>
      <w:r w:rsidR="007929F9" w:rsidRPr="00881ABB">
        <w:rPr>
          <w:sz w:val="26"/>
          <w:szCs w:val="26"/>
        </w:rPr>
        <w:t xml:space="preserve">и до </w:t>
      </w:r>
      <w:r w:rsidR="00882D12" w:rsidRPr="00881ABB">
        <w:rPr>
          <w:sz w:val="26"/>
          <w:szCs w:val="26"/>
        </w:rPr>
        <w:t>23,8 млрд рублей</w:t>
      </w:r>
      <w:r w:rsidR="007929F9" w:rsidRPr="00881ABB">
        <w:rPr>
          <w:sz w:val="26"/>
          <w:szCs w:val="26"/>
        </w:rPr>
        <w:t xml:space="preserve"> </w:t>
      </w:r>
      <w:r w:rsidR="00704FED" w:rsidRPr="00881ABB">
        <w:rPr>
          <w:sz w:val="26"/>
          <w:szCs w:val="26"/>
        </w:rPr>
        <w:t>при благоприятном варианте прогноза.</w:t>
      </w:r>
      <w:r w:rsidR="00704F15" w:rsidRPr="00881ABB">
        <w:rPr>
          <w:sz w:val="26"/>
          <w:szCs w:val="26"/>
        </w:rPr>
        <w:t xml:space="preserve"> </w:t>
      </w:r>
    </w:p>
    <w:p w14:paraId="317D21A0" w14:textId="0C3146F8" w:rsidR="000A40A4" w:rsidRPr="00881ABB" w:rsidRDefault="000A40A4" w:rsidP="000A40A4">
      <w:pPr>
        <w:pStyle w:val="a5"/>
        <w:ind w:firstLine="607"/>
        <w:jc w:val="both"/>
        <w:rPr>
          <w:rFonts w:eastAsia="Times New Roman"/>
          <w:bCs/>
          <w:sz w:val="26"/>
          <w:szCs w:val="26"/>
          <w:lang w:eastAsia="ar-SA"/>
        </w:rPr>
      </w:pPr>
      <w:r w:rsidRPr="00881ABB">
        <w:rPr>
          <w:rFonts w:eastAsia="Times New Roman"/>
          <w:bCs/>
          <w:sz w:val="26"/>
          <w:szCs w:val="26"/>
          <w:lang w:eastAsia="ar-SA"/>
        </w:rPr>
        <w:t xml:space="preserve">В 2023 году общий объем инвестиций предприятий </w:t>
      </w:r>
      <w:r w:rsidR="004D42BC">
        <w:rPr>
          <w:rFonts w:eastAsia="Times New Roman"/>
          <w:bCs/>
          <w:sz w:val="26"/>
          <w:szCs w:val="26"/>
          <w:lang w:eastAsia="ar-SA"/>
        </w:rPr>
        <w:t xml:space="preserve">муниципального </w:t>
      </w:r>
      <w:r w:rsidRPr="00881ABB">
        <w:rPr>
          <w:rFonts w:eastAsia="Times New Roman"/>
          <w:bCs/>
          <w:sz w:val="26"/>
          <w:szCs w:val="26"/>
          <w:lang w:eastAsia="ar-SA"/>
        </w:rPr>
        <w:t>округа составил 1595,8 млн рублей, что на 131</w:t>
      </w:r>
      <w:r w:rsidR="000D3463" w:rsidRPr="00881ABB">
        <w:rPr>
          <w:rFonts w:eastAsia="Times New Roman"/>
          <w:bCs/>
          <w:sz w:val="26"/>
          <w:szCs w:val="26"/>
          <w:lang w:eastAsia="ar-SA"/>
        </w:rPr>
        <w:t xml:space="preserve">,0 </w:t>
      </w:r>
      <w:r w:rsidRPr="00881ABB">
        <w:rPr>
          <w:rFonts w:eastAsia="Times New Roman"/>
          <w:bCs/>
          <w:sz w:val="26"/>
          <w:szCs w:val="26"/>
          <w:lang w:eastAsia="ar-SA"/>
        </w:rPr>
        <w:t xml:space="preserve">% больше, чем год назад. </w:t>
      </w:r>
      <w:r w:rsidRPr="00881ABB">
        <w:rPr>
          <w:sz w:val="26"/>
          <w:szCs w:val="26"/>
          <w:lang w:eastAsia="ar-SA"/>
        </w:rPr>
        <w:t>Более 62% инвестиций были направлены на технологическую модернизацию промышленных предприятий: приобретение оборудования, транспортных средств и программных технологий.</w:t>
      </w:r>
    </w:p>
    <w:p w14:paraId="1321E7D7" w14:textId="2DAD1606" w:rsidR="00540A00" w:rsidRPr="00881ABB" w:rsidRDefault="00540A00" w:rsidP="003F5CF8">
      <w:pPr>
        <w:pStyle w:val="a5"/>
        <w:ind w:firstLine="607"/>
        <w:jc w:val="both"/>
        <w:rPr>
          <w:bCs/>
          <w:sz w:val="26"/>
          <w:szCs w:val="26"/>
        </w:rPr>
      </w:pPr>
      <w:r w:rsidRPr="00881ABB">
        <w:rPr>
          <w:bCs/>
          <w:sz w:val="26"/>
          <w:szCs w:val="26"/>
        </w:rPr>
        <w:t>По оценке на 20</w:t>
      </w:r>
      <w:r w:rsidR="000A40A4" w:rsidRPr="00881ABB">
        <w:rPr>
          <w:bCs/>
          <w:sz w:val="26"/>
          <w:szCs w:val="26"/>
        </w:rPr>
        <w:t>24</w:t>
      </w:r>
      <w:r w:rsidRPr="00881ABB">
        <w:rPr>
          <w:bCs/>
          <w:sz w:val="26"/>
          <w:szCs w:val="26"/>
        </w:rPr>
        <w:t xml:space="preserve"> год и плановый период 20</w:t>
      </w:r>
      <w:r w:rsidR="000A40A4" w:rsidRPr="00881ABB">
        <w:rPr>
          <w:bCs/>
          <w:sz w:val="26"/>
          <w:szCs w:val="26"/>
        </w:rPr>
        <w:t>25</w:t>
      </w:r>
      <w:r w:rsidRPr="00881ABB">
        <w:rPr>
          <w:bCs/>
          <w:sz w:val="26"/>
          <w:szCs w:val="26"/>
        </w:rPr>
        <w:t>-20</w:t>
      </w:r>
      <w:r w:rsidR="000A40A4" w:rsidRPr="00881ABB">
        <w:rPr>
          <w:bCs/>
          <w:sz w:val="26"/>
          <w:szCs w:val="26"/>
        </w:rPr>
        <w:t>30</w:t>
      </w:r>
      <w:r w:rsidRPr="00881ABB">
        <w:rPr>
          <w:bCs/>
          <w:sz w:val="26"/>
          <w:szCs w:val="26"/>
        </w:rPr>
        <w:t xml:space="preserve"> годов ожидается увеличение объема инвестиций благодаря расширению и развитию </w:t>
      </w:r>
      <w:r w:rsidR="000D2CD0">
        <w:rPr>
          <w:bCs/>
          <w:sz w:val="26"/>
          <w:szCs w:val="26"/>
        </w:rPr>
        <w:t>муниципального округа</w:t>
      </w:r>
      <w:r w:rsidRPr="00881ABB">
        <w:rPr>
          <w:bCs/>
          <w:sz w:val="26"/>
          <w:szCs w:val="26"/>
        </w:rPr>
        <w:t xml:space="preserve">, повышению </w:t>
      </w:r>
      <w:r w:rsidR="000D2CD0">
        <w:rPr>
          <w:bCs/>
          <w:sz w:val="26"/>
          <w:szCs w:val="26"/>
        </w:rPr>
        <w:t>его</w:t>
      </w:r>
      <w:r w:rsidRPr="00881ABB">
        <w:rPr>
          <w:bCs/>
          <w:sz w:val="26"/>
          <w:szCs w:val="26"/>
        </w:rPr>
        <w:t xml:space="preserve"> инвестиционной привлекательности</w:t>
      </w:r>
      <w:r w:rsidR="000A40A4" w:rsidRPr="00881ABB">
        <w:rPr>
          <w:bCs/>
          <w:sz w:val="26"/>
          <w:szCs w:val="26"/>
        </w:rPr>
        <w:t xml:space="preserve"> в сфере туризма, сельского хозяйства, промышленности</w:t>
      </w:r>
      <w:r w:rsidRPr="00881ABB">
        <w:rPr>
          <w:bCs/>
          <w:sz w:val="26"/>
          <w:szCs w:val="26"/>
        </w:rPr>
        <w:t xml:space="preserve">. </w:t>
      </w:r>
    </w:p>
    <w:p w14:paraId="5D2FCD63" w14:textId="39A99B1E" w:rsidR="00B3279C" w:rsidRPr="00881ABB" w:rsidRDefault="00540A00" w:rsidP="003F5CF8">
      <w:pPr>
        <w:tabs>
          <w:tab w:val="left" w:pos="900"/>
        </w:tabs>
        <w:ind w:firstLine="607"/>
        <w:jc w:val="both"/>
        <w:rPr>
          <w:sz w:val="26"/>
          <w:szCs w:val="26"/>
        </w:rPr>
      </w:pPr>
      <w:r w:rsidRPr="00881ABB">
        <w:rPr>
          <w:sz w:val="26"/>
          <w:szCs w:val="26"/>
        </w:rPr>
        <w:lastRenderedPageBreak/>
        <w:t xml:space="preserve">Существенный вклад в развитие экономики </w:t>
      </w:r>
      <w:r w:rsidR="004D42BC">
        <w:rPr>
          <w:sz w:val="26"/>
          <w:szCs w:val="26"/>
        </w:rPr>
        <w:t>муниципального</w:t>
      </w:r>
      <w:r w:rsidR="00B3279C" w:rsidRPr="00881ABB">
        <w:rPr>
          <w:bCs/>
          <w:sz w:val="26"/>
          <w:szCs w:val="26"/>
          <w:lang w:eastAsia="ar-SA"/>
        </w:rPr>
        <w:t xml:space="preserve"> округа </w:t>
      </w:r>
      <w:r w:rsidRPr="00881ABB">
        <w:rPr>
          <w:sz w:val="26"/>
          <w:szCs w:val="26"/>
        </w:rPr>
        <w:t>вносят субъекты малого и среднего предпринимательства.</w:t>
      </w:r>
      <w:r w:rsidR="00B3279C" w:rsidRPr="00881ABB">
        <w:rPr>
          <w:sz w:val="26"/>
          <w:szCs w:val="26"/>
        </w:rPr>
        <w:t xml:space="preserve"> </w:t>
      </w:r>
      <w:r w:rsidR="00B3279C" w:rsidRPr="00881ABB">
        <w:rPr>
          <w:rFonts w:eastAsia="Calibri"/>
          <w:sz w:val="26"/>
          <w:szCs w:val="26"/>
          <w:lang w:eastAsia="en-US"/>
        </w:rPr>
        <w:t xml:space="preserve">По данным Федеральной налоговой службы на 10 января 2024 года на территории </w:t>
      </w:r>
      <w:r w:rsidR="004D42BC">
        <w:rPr>
          <w:rFonts w:eastAsia="Calibri"/>
          <w:sz w:val="26"/>
          <w:szCs w:val="26"/>
          <w:lang w:eastAsia="en-US"/>
        </w:rPr>
        <w:t>муниципального</w:t>
      </w:r>
      <w:r w:rsidR="00B3279C" w:rsidRPr="00881ABB">
        <w:rPr>
          <w:rFonts w:eastAsia="Calibri"/>
          <w:sz w:val="26"/>
          <w:szCs w:val="26"/>
          <w:lang w:eastAsia="en-US"/>
        </w:rPr>
        <w:t xml:space="preserve"> округа зарегистрированы 2306 субъектов малого и среднего предпринимательства, из которых 1637 – индивидуальные предприниматели. </w:t>
      </w:r>
      <w:r w:rsidRPr="00881ABB">
        <w:rPr>
          <w:sz w:val="26"/>
          <w:szCs w:val="26"/>
        </w:rPr>
        <w:t xml:space="preserve">Одной из основных сфер деятельности субъектов малого предпринимательства на территории </w:t>
      </w:r>
      <w:r w:rsidR="004D42BC">
        <w:rPr>
          <w:sz w:val="26"/>
          <w:szCs w:val="26"/>
        </w:rPr>
        <w:t>муниципального</w:t>
      </w:r>
      <w:r w:rsidR="00B3279C" w:rsidRPr="00881ABB">
        <w:rPr>
          <w:sz w:val="26"/>
          <w:szCs w:val="26"/>
        </w:rPr>
        <w:t xml:space="preserve"> округа </w:t>
      </w:r>
      <w:r w:rsidRPr="00881ABB">
        <w:rPr>
          <w:sz w:val="26"/>
          <w:szCs w:val="26"/>
        </w:rPr>
        <w:t xml:space="preserve">является сфера потребительского рынка. </w:t>
      </w:r>
      <w:r w:rsidR="00B3279C" w:rsidRPr="00881ABB">
        <w:rPr>
          <w:sz w:val="26"/>
          <w:szCs w:val="26"/>
        </w:rPr>
        <w:t>В 2023 году функционировали 745 объектов розничной торговли и общественного питания, 164 объекта бытового обслуживания.</w:t>
      </w:r>
    </w:p>
    <w:p w14:paraId="6E2DD98E" w14:textId="34460898" w:rsidR="00BC4449" w:rsidRPr="00881ABB" w:rsidRDefault="00540A00" w:rsidP="003F5CF8">
      <w:pPr>
        <w:tabs>
          <w:tab w:val="left" w:pos="900"/>
        </w:tabs>
        <w:ind w:firstLine="607"/>
        <w:jc w:val="both"/>
        <w:rPr>
          <w:sz w:val="26"/>
          <w:szCs w:val="26"/>
        </w:rPr>
      </w:pPr>
      <w:r w:rsidRPr="00881ABB">
        <w:rPr>
          <w:sz w:val="26"/>
          <w:szCs w:val="26"/>
        </w:rPr>
        <w:t xml:space="preserve">Ситуация на потребительском рынке </w:t>
      </w:r>
      <w:r w:rsidR="00B3279C" w:rsidRPr="00881ABB">
        <w:rPr>
          <w:sz w:val="26"/>
          <w:szCs w:val="26"/>
        </w:rPr>
        <w:t>в 2023 году</w:t>
      </w:r>
      <w:r w:rsidRPr="00881ABB">
        <w:rPr>
          <w:sz w:val="26"/>
          <w:szCs w:val="26"/>
        </w:rPr>
        <w:t xml:space="preserve"> характеризовалась увеличением оборота розничной торговли</w:t>
      </w:r>
      <w:r w:rsidR="00B3279C" w:rsidRPr="00881ABB">
        <w:rPr>
          <w:sz w:val="26"/>
          <w:szCs w:val="26"/>
        </w:rPr>
        <w:t xml:space="preserve"> и общественного питания. </w:t>
      </w:r>
      <w:r w:rsidRPr="00881ABB">
        <w:rPr>
          <w:sz w:val="26"/>
          <w:szCs w:val="26"/>
        </w:rPr>
        <w:t>По предварительным данным к концу 20</w:t>
      </w:r>
      <w:r w:rsidR="00B3279C" w:rsidRPr="00881ABB">
        <w:rPr>
          <w:sz w:val="26"/>
          <w:szCs w:val="26"/>
        </w:rPr>
        <w:t>24</w:t>
      </w:r>
      <w:r w:rsidRPr="00881ABB">
        <w:rPr>
          <w:sz w:val="26"/>
          <w:szCs w:val="26"/>
        </w:rPr>
        <w:t xml:space="preserve"> года оборот розничной торговли и общественного питания </w:t>
      </w:r>
      <w:r w:rsidR="00B3279C" w:rsidRPr="00881ABB">
        <w:rPr>
          <w:sz w:val="26"/>
          <w:szCs w:val="26"/>
        </w:rPr>
        <w:t>составит</w:t>
      </w:r>
      <w:r w:rsidRPr="00881ABB">
        <w:rPr>
          <w:sz w:val="26"/>
          <w:szCs w:val="26"/>
        </w:rPr>
        <w:t xml:space="preserve"> 1</w:t>
      </w:r>
      <w:r w:rsidR="00B3279C" w:rsidRPr="00881ABB">
        <w:rPr>
          <w:sz w:val="26"/>
          <w:szCs w:val="26"/>
        </w:rPr>
        <w:t>7,3</w:t>
      </w:r>
      <w:r w:rsidRPr="00881ABB">
        <w:rPr>
          <w:sz w:val="26"/>
          <w:szCs w:val="26"/>
        </w:rPr>
        <w:t xml:space="preserve"> </w:t>
      </w:r>
      <w:r w:rsidR="003E4D6C" w:rsidRPr="00881ABB">
        <w:rPr>
          <w:sz w:val="26"/>
          <w:szCs w:val="26"/>
        </w:rPr>
        <w:t>млрд</w:t>
      </w:r>
      <w:r w:rsidRPr="00881ABB">
        <w:rPr>
          <w:sz w:val="26"/>
          <w:szCs w:val="26"/>
        </w:rPr>
        <w:t xml:space="preserve"> руб</w:t>
      </w:r>
      <w:r w:rsidR="00F34373" w:rsidRPr="00881ABB">
        <w:rPr>
          <w:sz w:val="26"/>
          <w:szCs w:val="26"/>
        </w:rPr>
        <w:t>лей</w:t>
      </w:r>
      <w:r w:rsidRPr="00881ABB">
        <w:rPr>
          <w:sz w:val="26"/>
          <w:szCs w:val="26"/>
        </w:rPr>
        <w:t>. В плановом периоде до 20</w:t>
      </w:r>
      <w:r w:rsidR="00B3279C" w:rsidRPr="00881ABB">
        <w:rPr>
          <w:sz w:val="26"/>
          <w:szCs w:val="26"/>
        </w:rPr>
        <w:t>30</w:t>
      </w:r>
      <w:r w:rsidR="00704FED" w:rsidRPr="00881ABB">
        <w:rPr>
          <w:sz w:val="26"/>
          <w:szCs w:val="26"/>
        </w:rPr>
        <w:t xml:space="preserve"> </w:t>
      </w:r>
      <w:r w:rsidRPr="00881ABB">
        <w:rPr>
          <w:sz w:val="26"/>
          <w:szCs w:val="26"/>
        </w:rPr>
        <w:t xml:space="preserve">года ежегодный прирост оборота розничной торговли не превысит </w:t>
      </w:r>
      <w:r w:rsidR="00B3279C" w:rsidRPr="00881ABB">
        <w:rPr>
          <w:sz w:val="26"/>
          <w:szCs w:val="26"/>
        </w:rPr>
        <w:t xml:space="preserve">при консервативном варианте прогноза – </w:t>
      </w:r>
      <w:r w:rsidR="000D3463" w:rsidRPr="00881ABB">
        <w:rPr>
          <w:sz w:val="26"/>
          <w:szCs w:val="26"/>
        </w:rPr>
        <w:t>0,4</w:t>
      </w:r>
      <w:r w:rsidR="00B3279C" w:rsidRPr="00881ABB">
        <w:rPr>
          <w:sz w:val="26"/>
          <w:szCs w:val="26"/>
        </w:rPr>
        <w:t xml:space="preserve">% и при благоприятном варианте прогноза – </w:t>
      </w:r>
      <w:r w:rsidR="000D3463" w:rsidRPr="00881ABB">
        <w:rPr>
          <w:sz w:val="26"/>
          <w:szCs w:val="26"/>
        </w:rPr>
        <w:t>3,5</w:t>
      </w:r>
      <w:r w:rsidR="00B3279C" w:rsidRPr="00881ABB">
        <w:rPr>
          <w:sz w:val="26"/>
          <w:szCs w:val="26"/>
        </w:rPr>
        <w:t xml:space="preserve">% </w:t>
      </w:r>
      <w:r w:rsidRPr="00881ABB">
        <w:rPr>
          <w:sz w:val="26"/>
          <w:szCs w:val="26"/>
        </w:rPr>
        <w:t xml:space="preserve">в сопоставимых ценах. </w:t>
      </w:r>
      <w:r w:rsidR="00BC4449" w:rsidRPr="00881ABB">
        <w:rPr>
          <w:sz w:val="26"/>
          <w:szCs w:val="26"/>
        </w:rPr>
        <w:t xml:space="preserve">В сфере общественного питания темпы прироста не превысят при консервативном варианте прогноза – </w:t>
      </w:r>
      <w:r w:rsidR="000D3463" w:rsidRPr="00881ABB">
        <w:rPr>
          <w:sz w:val="26"/>
          <w:szCs w:val="26"/>
        </w:rPr>
        <w:t>2,2</w:t>
      </w:r>
      <w:r w:rsidR="00BC4449" w:rsidRPr="00881ABB">
        <w:rPr>
          <w:sz w:val="26"/>
          <w:szCs w:val="26"/>
        </w:rPr>
        <w:t>% и при благоприятном варианте прогноза – 4,</w:t>
      </w:r>
      <w:r w:rsidR="000D3463" w:rsidRPr="00881ABB">
        <w:rPr>
          <w:sz w:val="26"/>
          <w:szCs w:val="26"/>
        </w:rPr>
        <w:t>3</w:t>
      </w:r>
      <w:r w:rsidR="00BC4449" w:rsidRPr="00881ABB">
        <w:rPr>
          <w:sz w:val="26"/>
          <w:szCs w:val="26"/>
        </w:rPr>
        <w:t>% в сопоставимых ценах.</w:t>
      </w:r>
    </w:p>
    <w:p w14:paraId="6325E5AA" w14:textId="38760DBB" w:rsidR="00540A00" w:rsidRPr="00881ABB" w:rsidRDefault="00BC4449" w:rsidP="003F5CF8">
      <w:pPr>
        <w:ind w:firstLine="607"/>
        <w:jc w:val="both"/>
        <w:rPr>
          <w:sz w:val="26"/>
          <w:szCs w:val="26"/>
        </w:rPr>
      </w:pPr>
      <w:r w:rsidRPr="00881ABB">
        <w:rPr>
          <w:sz w:val="26"/>
          <w:szCs w:val="26"/>
        </w:rPr>
        <w:t xml:space="preserve">Среднемесячная начисленная номинальная заработная плата работников организаций </w:t>
      </w:r>
      <w:r w:rsidR="004D42BC">
        <w:rPr>
          <w:sz w:val="26"/>
          <w:szCs w:val="26"/>
        </w:rPr>
        <w:t>муниципального</w:t>
      </w:r>
      <w:r w:rsidRPr="00881ABB">
        <w:rPr>
          <w:sz w:val="26"/>
          <w:szCs w:val="26"/>
        </w:rPr>
        <w:t xml:space="preserve"> округа в 2023 году составила 54,5 тыс. рублей, что на 15,6% больше, чем год назад. В течение 2025-2030 годов средний темп роста заработная плата работников составит при консервативном варианте прогноза – 106,7%, при благоприятном варианте прогноза – 108,2%</w:t>
      </w:r>
      <w:r w:rsidR="004439A7" w:rsidRPr="00881ABB">
        <w:rPr>
          <w:sz w:val="26"/>
          <w:szCs w:val="26"/>
        </w:rPr>
        <w:t xml:space="preserve">. </w:t>
      </w:r>
      <w:r w:rsidR="00750B56" w:rsidRPr="00881ABB">
        <w:rPr>
          <w:sz w:val="26"/>
          <w:szCs w:val="26"/>
        </w:rPr>
        <w:t>Реальные располагаемые доходы населения в плановом периоде</w:t>
      </w:r>
      <w:r w:rsidR="00F22CE5" w:rsidRPr="00881ABB">
        <w:rPr>
          <w:sz w:val="26"/>
          <w:szCs w:val="26"/>
        </w:rPr>
        <w:t xml:space="preserve"> не превысят </w:t>
      </w:r>
      <w:r w:rsidR="000D3463" w:rsidRPr="00881ABB">
        <w:rPr>
          <w:sz w:val="26"/>
          <w:szCs w:val="26"/>
        </w:rPr>
        <w:t xml:space="preserve">в среднем </w:t>
      </w:r>
      <w:r w:rsidR="004439A7" w:rsidRPr="00881ABB">
        <w:rPr>
          <w:sz w:val="26"/>
          <w:szCs w:val="26"/>
        </w:rPr>
        <w:t>при консервативном варианте прогноза – 101,3%, при благоприятном варианте прогноза – 103,6%.</w:t>
      </w:r>
    </w:p>
    <w:p w14:paraId="3FE88366" w14:textId="742F2327" w:rsidR="00540A00" w:rsidRPr="00F22CE5" w:rsidRDefault="00540A00" w:rsidP="003F5CF8">
      <w:pPr>
        <w:ind w:firstLine="607"/>
        <w:jc w:val="both"/>
        <w:rPr>
          <w:b/>
        </w:rPr>
      </w:pPr>
      <w:r w:rsidRPr="00881ABB">
        <w:rPr>
          <w:sz w:val="26"/>
          <w:szCs w:val="26"/>
        </w:rPr>
        <w:t>Демографическая ситуация соответствует относительно стабильной ситуации в Ярославской области. В 20</w:t>
      </w:r>
      <w:r w:rsidR="004439A7" w:rsidRPr="00881ABB">
        <w:rPr>
          <w:sz w:val="26"/>
          <w:szCs w:val="26"/>
        </w:rPr>
        <w:t xml:space="preserve">23 году </w:t>
      </w:r>
      <w:r w:rsidRPr="00881ABB">
        <w:rPr>
          <w:sz w:val="26"/>
          <w:szCs w:val="26"/>
        </w:rPr>
        <w:t xml:space="preserve">среднегодовая численность населения составила </w:t>
      </w:r>
      <w:r w:rsidR="004439A7" w:rsidRPr="00881ABB">
        <w:rPr>
          <w:sz w:val="26"/>
          <w:szCs w:val="26"/>
        </w:rPr>
        <w:t>54,5</w:t>
      </w:r>
      <w:r w:rsidRPr="00881ABB">
        <w:rPr>
          <w:sz w:val="26"/>
          <w:szCs w:val="26"/>
        </w:rPr>
        <w:t xml:space="preserve"> тыс. человек. Тенденция постепенного сокращения численности населения сохраняется в связи с естественной и миграционной убылью. К 2</w:t>
      </w:r>
      <w:r w:rsidR="004439A7" w:rsidRPr="00881ABB">
        <w:rPr>
          <w:sz w:val="26"/>
          <w:szCs w:val="26"/>
        </w:rPr>
        <w:t>030</w:t>
      </w:r>
      <w:r w:rsidRPr="00881ABB">
        <w:rPr>
          <w:sz w:val="26"/>
          <w:szCs w:val="26"/>
        </w:rPr>
        <w:t xml:space="preserve"> году численность жителей </w:t>
      </w:r>
      <w:r w:rsidR="004439A7" w:rsidRPr="00881ABB">
        <w:rPr>
          <w:sz w:val="26"/>
          <w:szCs w:val="26"/>
        </w:rPr>
        <w:t>не превысит 52,5</w:t>
      </w:r>
      <w:r w:rsidRPr="00881ABB">
        <w:rPr>
          <w:sz w:val="26"/>
          <w:szCs w:val="26"/>
        </w:rPr>
        <w:t xml:space="preserve"> тыс</w:t>
      </w:r>
      <w:r w:rsidR="00FC5DCC" w:rsidRPr="00881ABB">
        <w:rPr>
          <w:sz w:val="26"/>
          <w:szCs w:val="26"/>
        </w:rPr>
        <w:t>.</w:t>
      </w:r>
      <w:r w:rsidRPr="00881ABB">
        <w:rPr>
          <w:sz w:val="26"/>
          <w:szCs w:val="26"/>
        </w:rPr>
        <w:t xml:space="preserve"> человек.</w:t>
      </w:r>
      <w:r w:rsidRPr="00F22CE5">
        <w:rPr>
          <w:sz w:val="26"/>
          <w:szCs w:val="26"/>
        </w:rPr>
        <w:t xml:space="preserve"> </w:t>
      </w:r>
    </w:p>
    <w:p w14:paraId="5DB6FB9D" w14:textId="77777777" w:rsidR="007E21C2" w:rsidRDefault="007E21C2" w:rsidP="003F5CF8">
      <w:pPr>
        <w:ind w:firstLine="607"/>
        <w:jc w:val="both"/>
        <w:sectPr w:rsidR="007E21C2" w:rsidSect="003A0E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6589" w:type="dxa"/>
        <w:tblInd w:w="-851" w:type="dxa"/>
        <w:tblLook w:val="04A0" w:firstRow="1" w:lastRow="0" w:firstColumn="1" w:lastColumn="0" w:noHBand="0" w:noVBand="1"/>
      </w:tblPr>
      <w:tblGrid>
        <w:gridCol w:w="1765"/>
        <w:gridCol w:w="1288"/>
        <w:gridCol w:w="757"/>
        <w:gridCol w:w="756"/>
        <w:gridCol w:w="838"/>
        <w:gridCol w:w="857"/>
        <w:gridCol w:w="815"/>
        <w:gridCol w:w="838"/>
        <w:gridCol w:w="815"/>
        <w:gridCol w:w="837"/>
        <w:gridCol w:w="817"/>
        <w:gridCol w:w="837"/>
        <w:gridCol w:w="118"/>
        <w:gridCol w:w="699"/>
        <w:gridCol w:w="97"/>
        <w:gridCol w:w="786"/>
        <w:gridCol w:w="88"/>
        <w:gridCol w:w="727"/>
        <w:gridCol w:w="100"/>
        <w:gridCol w:w="836"/>
        <w:gridCol w:w="815"/>
        <w:gridCol w:w="123"/>
        <w:gridCol w:w="695"/>
        <w:gridCol w:w="222"/>
        <w:gridCol w:w="63"/>
      </w:tblGrid>
      <w:tr w:rsidR="00A37FC8" w:rsidRPr="00A37FC8" w14:paraId="7E667DF6" w14:textId="77777777" w:rsidTr="001B2519">
        <w:trPr>
          <w:gridAfter w:val="2"/>
          <w:wAfter w:w="300" w:type="dxa"/>
          <w:trHeight w:val="315"/>
        </w:trPr>
        <w:tc>
          <w:tcPr>
            <w:tcW w:w="162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ED0A1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bookmarkStart w:id="1" w:name="RANGE!A1:R59"/>
            <w:bookmarkEnd w:id="1"/>
          </w:p>
        </w:tc>
      </w:tr>
      <w:tr w:rsidR="001B2519" w:rsidRPr="00A37FC8" w14:paraId="254F3EE7" w14:textId="77777777" w:rsidTr="001B2519">
        <w:trPr>
          <w:gridAfter w:val="2"/>
          <w:wAfter w:w="300" w:type="dxa"/>
          <w:trHeight w:val="315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B3F87" w14:textId="77777777" w:rsidR="00A37FC8" w:rsidRPr="00A37FC8" w:rsidRDefault="00A37FC8" w:rsidP="00A37F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ECF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EBDA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EA34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AE56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FC85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540E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746C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2A22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44B3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6B05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88D6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60D1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16003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D0418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DE9E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31B54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C4DBD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A37FC8" w:rsidRPr="00A37FC8" w14:paraId="1166B750" w14:textId="77777777" w:rsidTr="001B2519">
        <w:trPr>
          <w:gridAfter w:val="2"/>
          <w:wAfter w:w="300" w:type="dxa"/>
          <w:trHeight w:val="300"/>
        </w:trPr>
        <w:tc>
          <w:tcPr>
            <w:tcW w:w="162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CE554" w14:textId="77777777" w:rsidR="00A37FC8" w:rsidRPr="001B2519" w:rsidRDefault="00A37FC8" w:rsidP="00A37FC8">
            <w:pPr>
              <w:jc w:val="center"/>
              <w:rPr>
                <w:b/>
                <w:bCs/>
              </w:rPr>
            </w:pPr>
            <w:r w:rsidRPr="001B2519">
              <w:rPr>
                <w:b/>
                <w:bCs/>
              </w:rPr>
              <w:t xml:space="preserve">II. Показатели прогноза социально-экономического развития </w:t>
            </w:r>
          </w:p>
        </w:tc>
      </w:tr>
      <w:tr w:rsidR="00A37FC8" w:rsidRPr="00A37FC8" w14:paraId="25059E4A" w14:textId="77777777" w:rsidTr="001B2519">
        <w:trPr>
          <w:gridAfter w:val="2"/>
          <w:wAfter w:w="300" w:type="dxa"/>
          <w:trHeight w:val="315"/>
        </w:trPr>
        <w:tc>
          <w:tcPr>
            <w:tcW w:w="162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32BD7" w14:textId="77777777" w:rsidR="00A37FC8" w:rsidRPr="001B2519" w:rsidRDefault="00A37FC8" w:rsidP="00A37FC8">
            <w:pPr>
              <w:jc w:val="center"/>
              <w:rPr>
                <w:b/>
                <w:bCs/>
              </w:rPr>
            </w:pPr>
            <w:r w:rsidRPr="001B2519">
              <w:rPr>
                <w:b/>
                <w:bCs/>
              </w:rPr>
              <w:t>Переславль-Залесского муниципального округа Ярославской области на долгосрочный период 2025-2030 годов</w:t>
            </w:r>
          </w:p>
        </w:tc>
      </w:tr>
      <w:tr w:rsidR="00A37FC8" w:rsidRPr="00A37FC8" w14:paraId="1700261C" w14:textId="77777777" w:rsidTr="001B2519">
        <w:trPr>
          <w:gridAfter w:val="2"/>
          <w:wAfter w:w="300" w:type="dxa"/>
          <w:trHeight w:val="255"/>
        </w:trPr>
        <w:tc>
          <w:tcPr>
            <w:tcW w:w="162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645C9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B2519" w:rsidRPr="00A37FC8" w14:paraId="303CAD47" w14:textId="77777777" w:rsidTr="001B2519">
        <w:trPr>
          <w:gridAfter w:val="2"/>
          <w:wAfter w:w="300" w:type="dxa"/>
          <w:trHeight w:val="315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2BDD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9A76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7697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C93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2E10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90C369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54726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7328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A47F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7062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2D31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8EE8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45ED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7C3EA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39F01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7CFA3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59E18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EDE8E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70221BFB" w14:textId="77777777" w:rsidTr="001B2519">
        <w:trPr>
          <w:gridAfter w:val="2"/>
          <w:wAfter w:w="300" w:type="dxa"/>
          <w:trHeight w:val="480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F68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 xml:space="preserve">Наименование показателя 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3E9E" w14:textId="781A833A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F1F7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Отчет за три предыдущих года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DE8" w14:textId="57573572" w:rsidR="001B2519" w:rsidRPr="00A37FC8" w:rsidRDefault="001B2519" w:rsidP="001B2519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Оценка на 2024 год</w:t>
            </w:r>
          </w:p>
        </w:tc>
        <w:tc>
          <w:tcPr>
            <w:tcW w:w="99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A92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Прогноз</w:t>
            </w:r>
          </w:p>
        </w:tc>
      </w:tr>
      <w:tr w:rsidR="001B2519" w:rsidRPr="00A37FC8" w14:paraId="57AFC353" w14:textId="77777777" w:rsidTr="001B2519">
        <w:trPr>
          <w:gridAfter w:val="2"/>
          <w:wAfter w:w="300" w:type="dxa"/>
          <w:trHeight w:val="458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6E2F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E09B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ADA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04B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195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21DC8" w14:textId="361ED17B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5487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94D5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AEC1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17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A39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2028 год</w:t>
            </w:r>
          </w:p>
        </w:tc>
        <w:tc>
          <w:tcPr>
            <w:tcW w:w="17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DD23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2029 год</w:t>
            </w:r>
          </w:p>
        </w:tc>
        <w:tc>
          <w:tcPr>
            <w:tcW w:w="15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F26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2030 год</w:t>
            </w:r>
          </w:p>
        </w:tc>
      </w:tr>
      <w:tr w:rsidR="001B2519" w:rsidRPr="00A37FC8" w14:paraId="2F7354FD" w14:textId="77777777" w:rsidTr="001B2519">
        <w:trPr>
          <w:gridAfter w:val="1"/>
          <w:wAfter w:w="78" w:type="dxa"/>
          <w:trHeight w:val="630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1DFF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871E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6EAD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C874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C94E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F93E6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99ADF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73F52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EC41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4DAF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04C6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DD5F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D41" w14:textId="77777777" w:rsidR="001B2519" w:rsidRPr="00A37FC8" w:rsidRDefault="001B2519" w:rsidP="00A37F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B2519" w:rsidRPr="00A37FC8" w14:paraId="132AF859" w14:textId="77777777" w:rsidTr="001B2519">
        <w:trPr>
          <w:gridAfter w:val="1"/>
          <w:wAfter w:w="78" w:type="dxa"/>
          <w:trHeight w:val="630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4799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A2AF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CED7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01F1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73B6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2DC05" w14:textId="77777777" w:rsidR="001B2519" w:rsidRPr="00A37FC8" w:rsidRDefault="001B2519" w:rsidP="00A37F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98F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 вариант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6034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II вариант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8C8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 вариант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BD9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II вариант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97B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 вариант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F9E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II вариант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BBC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 вариант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AE2C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II вариант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4A3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 вариант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536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II вариант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D3D9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 вариант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ED65" w14:textId="77777777" w:rsidR="001B2519" w:rsidRPr="00A37FC8" w:rsidRDefault="001B2519" w:rsidP="00A37F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7FC8">
              <w:rPr>
                <w:b/>
                <w:bCs/>
                <w:color w:val="000000"/>
                <w:sz w:val="16"/>
                <w:szCs w:val="16"/>
              </w:rPr>
              <w:t>II вариант</w:t>
            </w:r>
          </w:p>
        </w:tc>
        <w:tc>
          <w:tcPr>
            <w:tcW w:w="222" w:type="dxa"/>
            <w:vAlign w:val="center"/>
            <w:hideMark/>
          </w:tcPr>
          <w:p w14:paraId="101F1310" w14:textId="77777777" w:rsidR="001B2519" w:rsidRPr="00A37FC8" w:rsidRDefault="001B2519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1AD0A93B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643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091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7A1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3DE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753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F61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6DE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930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EC5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0FB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8EF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B2B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3B23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89A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B39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B26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ACC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1D5C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2" w:type="dxa"/>
            <w:vAlign w:val="center"/>
            <w:hideMark/>
          </w:tcPr>
          <w:p w14:paraId="3FFAFD35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A37FC8" w:rsidRPr="00A37FC8" w14:paraId="1A8212AC" w14:textId="77777777" w:rsidTr="001B2519">
        <w:trPr>
          <w:trHeight w:val="255"/>
        </w:trPr>
        <w:tc>
          <w:tcPr>
            <w:tcW w:w="1628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0124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1. Сельское хозяйство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58ADB192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5B4CCA2F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01CA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Продукция сельского хозяйства в хозяйствах всех категорий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9C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млн рублей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831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491,5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986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520,1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ED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658,0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37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702,1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6C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757,6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3D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761,1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9F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814,4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A0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825,8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30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873,0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DE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894,3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7D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894,8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F6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917,5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2C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917,2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E82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941,4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82F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940,1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841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967,8</w:t>
            </w:r>
          </w:p>
        </w:tc>
        <w:tc>
          <w:tcPr>
            <w:tcW w:w="222" w:type="dxa"/>
            <w:vAlign w:val="center"/>
            <w:hideMark/>
          </w:tcPr>
          <w:p w14:paraId="5B295272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283B6CB5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670F" w14:textId="77777777" w:rsidR="00A37FC8" w:rsidRPr="00A37FC8" w:rsidRDefault="00A37FC8" w:rsidP="00A37FC8">
            <w:pPr>
              <w:jc w:val="right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>в текущих ценах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93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6FB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111,1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52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105,8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E8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126,5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E9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5A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DEC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FE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F5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CB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5E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09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717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1C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AB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54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D2C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102,8</w:t>
            </w:r>
          </w:p>
        </w:tc>
        <w:tc>
          <w:tcPr>
            <w:tcW w:w="222" w:type="dxa"/>
            <w:vAlign w:val="center"/>
            <w:hideMark/>
          </w:tcPr>
          <w:p w14:paraId="2814277B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0F052C01" w14:textId="77777777" w:rsidTr="001B2519">
        <w:trPr>
          <w:gridAfter w:val="1"/>
          <w:wAfter w:w="78" w:type="dxa"/>
          <w:trHeight w:val="37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1920" w14:textId="77777777" w:rsidR="00A37FC8" w:rsidRPr="00A37FC8" w:rsidRDefault="00A37FC8" w:rsidP="00A37FC8">
            <w:pPr>
              <w:jc w:val="right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>в сопоставимых ценах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8B08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AAC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A9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77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C2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99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37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0C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B6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CC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B8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63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46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98,2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D3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BA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88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35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98,2</w:t>
            </w:r>
          </w:p>
        </w:tc>
        <w:tc>
          <w:tcPr>
            <w:tcW w:w="222" w:type="dxa"/>
            <w:vAlign w:val="center"/>
            <w:hideMark/>
          </w:tcPr>
          <w:p w14:paraId="4A5A8DF7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A37FC8" w:rsidRPr="00A37FC8" w14:paraId="3C805672" w14:textId="77777777" w:rsidTr="001B2519">
        <w:trPr>
          <w:trHeight w:val="255"/>
        </w:trPr>
        <w:tc>
          <w:tcPr>
            <w:tcW w:w="162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CBB9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2.  Промышленное производство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46155C3C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34B8B0D7" w14:textId="77777777" w:rsidTr="001B2519">
        <w:trPr>
          <w:gridAfter w:val="1"/>
          <w:wAfter w:w="78" w:type="dxa"/>
          <w:trHeight w:val="79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156E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организаций, не относящихся к субъектам малого предпринимательства, – всего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16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млн рублей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88AD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22579,4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4564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25567,9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06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26086,3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9F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26738,5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27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26818,7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53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27353,4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CF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27381,9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D6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27982,6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88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27847,4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4C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28682,1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BA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29880,2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7B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30775,9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33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32031,6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628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33022,6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4C9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34305,8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58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35433,2</w:t>
            </w:r>
          </w:p>
        </w:tc>
        <w:tc>
          <w:tcPr>
            <w:tcW w:w="222" w:type="dxa"/>
            <w:vAlign w:val="center"/>
            <w:hideMark/>
          </w:tcPr>
          <w:p w14:paraId="2E9F6A2B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3599E963" w14:textId="77777777" w:rsidTr="001B2519">
        <w:trPr>
          <w:gridAfter w:val="1"/>
          <w:wAfter w:w="78" w:type="dxa"/>
          <w:trHeight w:val="36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EAF1" w14:textId="77777777" w:rsidR="00A37FC8" w:rsidRPr="00A37FC8" w:rsidRDefault="00A37FC8" w:rsidP="00A37FC8">
            <w:pPr>
              <w:jc w:val="right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>в текущих ценах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A4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17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152,8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271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CF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DC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98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84B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039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21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79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EFD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AC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99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92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B9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6F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3A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107,3</w:t>
            </w:r>
          </w:p>
        </w:tc>
        <w:tc>
          <w:tcPr>
            <w:tcW w:w="222" w:type="dxa"/>
            <w:vAlign w:val="center"/>
            <w:hideMark/>
          </w:tcPr>
          <w:p w14:paraId="5143EAF7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66B36D7D" w14:textId="77777777" w:rsidTr="001B2519">
        <w:trPr>
          <w:gridAfter w:val="1"/>
          <w:wAfter w:w="78" w:type="dxa"/>
          <w:trHeight w:val="34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44C4" w14:textId="77777777" w:rsidR="00A37FC8" w:rsidRPr="00A37FC8" w:rsidRDefault="00A37FC8" w:rsidP="00A37FC8">
            <w:pPr>
              <w:jc w:val="right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>в сопоставимых ценах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1030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B40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122,4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C83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63E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1B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F4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6C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13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F8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60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53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0B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77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994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16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47B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E2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102,8</w:t>
            </w:r>
          </w:p>
        </w:tc>
        <w:tc>
          <w:tcPr>
            <w:tcW w:w="222" w:type="dxa"/>
            <w:vAlign w:val="center"/>
            <w:hideMark/>
          </w:tcPr>
          <w:p w14:paraId="028C9817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61EC1A3A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4B07" w14:textId="77777777" w:rsidR="00A37FC8" w:rsidRPr="00A37FC8" w:rsidRDefault="00A37FC8" w:rsidP="00A37FC8">
            <w:pPr>
              <w:ind w:firstLineChars="100" w:firstLine="160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 xml:space="preserve">в том </w:t>
            </w:r>
            <w:proofErr w:type="gramStart"/>
            <w:r w:rsidRPr="00A37FC8">
              <w:rPr>
                <w:i/>
                <w:iCs/>
                <w:sz w:val="16"/>
                <w:szCs w:val="16"/>
              </w:rPr>
              <w:t xml:space="preserve">числе:   </w:t>
            </w:r>
            <w:proofErr w:type="gramEnd"/>
            <w:r w:rsidRPr="00A37FC8">
              <w:rPr>
                <w:i/>
                <w:iCs/>
                <w:sz w:val="16"/>
                <w:szCs w:val="16"/>
              </w:rPr>
              <w:t xml:space="preserve">    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57044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6B7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6D2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0CE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76FF" w14:textId="77777777" w:rsidR="00A37FC8" w:rsidRPr="00A37FC8" w:rsidRDefault="00A37FC8" w:rsidP="00A37FC8">
            <w:pPr>
              <w:jc w:val="center"/>
              <w:rPr>
                <w:color w:val="FF0000"/>
                <w:sz w:val="16"/>
                <w:szCs w:val="16"/>
              </w:rPr>
            </w:pPr>
            <w:r w:rsidRPr="00A37FC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EB41" w14:textId="77777777" w:rsidR="00A37FC8" w:rsidRPr="00A37FC8" w:rsidRDefault="00A37FC8" w:rsidP="00A37FC8">
            <w:pPr>
              <w:jc w:val="center"/>
              <w:rPr>
                <w:color w:val="FF0000"/>
                <w:sz w:val="16"/>
                <w:szCs w:val="16"/>
              </w:rPr>
            </w:pPr>
            <w:r w:rsidRPr="00A37FC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F58D" w14:textId="77777777" w:rsidR="00A37FC8" w:rsidRPr="00A37FC8" w:rsidRDefault="00A37FC8" w:rsidP="00A37FC8">
            <w:pPr>
              <w:jc w:val="center"/>
              <w:rPr>
                <w:color w:val="FF0000"/>
                <w:sz w:val="16"/>
                <w:szCs w:val="16"/>
              </w:rPr>
            </w:pPr>
            <w:r w:rsidRPr="00A37FC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135D" w14:textId="77777777" w:rsidR="00A37FC8" w:rsidRPr="00A37FC8" w:rsidRDefault="00A37FC8" w:rsidP="00A37FC8">
            <w:pPr>
              <w:jc w:val="center"/>
              <w:rPr>
                <w:color w:val="FF0000"/>
                <w:sz w:val="16"/>
                <w:szCs w:val="16"/>
              </w:rPr>
            </w:pPr>
            <w:r w:rsidRPr="00A37FC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BB69" w14:textId="77777777" w:rsidR="00A37FC8" w:rsidRPr="00A37FC8" w:rsidRDefault="00A37FC8" w:rsidP="00A37FC8">
            <w:pPr>
              <w:jc w:val="center"/>
              <w:rPr>
                <w:color w:val="FF0000"/>
                <w:sz w:val="16"/>
                <w:szCs w:val="16"/>
              </w:rPr>
            </w:pPr>
            <w:r w:rsidRPr="00A37FC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A940" w14:textId="77777777" w:rsidR="00A37FC8" w:rsidRPr="00A37FC8" w:rsidRDefault="00A37FC8" w:rsidP="00A37FC8">
            <w:pPr>
              <w:jc w:val="center"/>
              <w:rPr>
                <w:color w:val="FF0000"/>
                <w:sz w:val="16"/>
                <w:szCs w:val="16"/>
              </w:rPr>
            </w:pPr>
            <w:r w:rsidRPr="00A37FC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CA9F" w14:textId="77777777" w:rsidR="00A37FC8" w:rsidRPr="00A37FC8" w:rsidRDefault="00A37FC8" w:rsidP="00A37FC8">
            <w:pPr>
              <w:jc w:val="center"/>
              <w:rPr>
                <w:color w:val="FF0000"/>
                <w:sz w:val="16"/>
                <w:szCs w:val="16"/>
              </w:rPr>
            </w:pPr>
            <w:r w:rsidRPr="00A37FC8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35D0" w14:textId="77777777" w:rsidR="00A37FC8" w:rsidRPr="00A37FC8" w:rsidRDefault="00A37FC8" w:rsidP="00A37FC8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C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56AA" w14:textId="77777777" w:rsidR="00A37FC8" w:rsidRPr="00A37FC8" w:rsidRDefault="00A37FC8" w:rsidP="00A37FC8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C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7306" w14:textId="77777777" w:rsidR="00A37FC8" w:rsidRPr="00A37FC8" w:rsidRDefault="00A37FC8" w:rsidP="00A37FC8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C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A104" w14:textId="77777777" w:rsidR="00A37FC8" w:rsidRPr="00A37FC8" w:rsidRDefault="00A37FC8" w:rsidP="00A37FC8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C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0FC3" w14:textId="77777777" w:rsidR="00A37FC8" w:rsidRPr="00A37FC8" w:rsidRDefault="00A37FC8" w:rsidP="00A37FC8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C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889A" w14:textId="77777777" w:rsidR="00A37FC8" w:rsidRPr="00A37FC8" w:rsidRDefault="00A37FC8" w:rsidP="00A37FC8">
            <w:pPr>
              <w:rPr>
                <w:rFonts w:ascii="Arial CYR" w:hAnsi="Arial CYR" w:cs="Arial CYR"/>
                <w:sz w:val="16"/>
                <w:szCs w:val="16"/>
              </w:rPr>
            </w:pPr>
            <w:r w:rsidRPr="00A37FC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AA50D7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3CD41C73" w14:textId="77777777" w:rsidTr="001B2519">
        <w:trPr>
          <w:gridAfter w:val="1"/>
          <w:wAfter w:w="78" w:type="dxa"/>
          <w:trHeight w:val="31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FFE8" w14:textId="77777777" w:rsidR="00A37FC8" w:rsidRPr="00A37FC8" w:rsidRDefault="00A37FC8" w:rsidP="00A37FC8">
            <w:pPr>
              <w:ind w:firstLineChars="200" w:firstLine="320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lastRenderedPageBreak/>
              <w:t xml:space="preserve"> обрабатывающие производства – всего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32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млн рублей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B071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21763,5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BC43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24736,6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EA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25189,5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8F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25819,2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12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25896,7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87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26413,1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2E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26440,5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D7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27020,6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9A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26890,0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0B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27696,1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D6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28853,0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1A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25811,8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39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30930,4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F9A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27696,1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34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33126,5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161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29717,9</w:t>
            </w:r>
          </w:p>
        </w:tc>
        <w:tc>
          <w:tcPr>
            <w:tcW w:w="222" w:type="dxa"/>
            <w:vAlign w:val="center"/>
            <w:hideMark/>
          </w:tcPr>
          <w:p w14:paraId="4E8AC5D3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32640FE0" w14:textId="77777777" w:rsidTr="001B2519">
        <w:trPr>
          <w:gridAfter w:val="1"/>
          <w:wAfter w:w="78" w:type="dxa"/>
          <w:trHeight w:val="36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37BA" w14:textId="77777777" w:rsidR="00A37FC8" w:rsidRPr="00A37FC8" w:rsidRDefault="00A37FC8" w:rsidP="00A37FC8">
            <w:pPr>
              <w:ind w:firstLineChars="200" w:firstLine="320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производство и распределение электроэнергии, газа и воды – всего  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D2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млн рублей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1E5D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587,2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98EB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592,7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65F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665,4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CA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682,0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C4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684,1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78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697,7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B7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698,4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01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713,8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49D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710,3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B4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731,6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1C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762,2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A9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785,0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65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817,1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03F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842,3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87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875,1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68F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903,8</w:t>
            </w:r>
          </w:p>
        </w:tc>
        <w:tc>
          <w:tcPr>
            <w:tcW w:w="222" w:type="dxa"/>
            <w:vAlign w:val="center"/>
            <w:hideMark/>
          </w:tcPr>
          <w:p w14:paraId="3480204E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A37FC8" w:rsidRPr="00A37FC8" w14:paraId="6C8A3F4E" w14:textId="77777777" w:rsidTr="001B2519">
        <w:trPr>
          <w:trHeight w:val="300"/>
        </w:trPr>
        <w:tc>
          <w:tcPr>
            <w:tcW w:w="162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F6A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 xml:space="preserve">3. Строительство                                                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7FA4B394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0991DCC9" w14:textId="77777777" w:rsidTr="001B2519">
        <w:trPr>
          <w:gridAfter w:val="1"/>
          <w:wAfter w:w="78" w:type="dxa"/>
          <w:trHeight w:val="72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8DFF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07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тыс. кв. </w:t>
            </w:r>
            <w:proofErr w:type="gramStart"/>
            <w:r w:rsidRPr="00A37FC8">
              <w:rPr>
                <w:sz w:val="16"/>
                <w:szCs w:val="16"/>
              </w:rPr>
              <w:t>метров  общей</w:t>
            </w:r>
            <w:proofErr w:type="gramEnd"/>
            <w:r w:rsidRPr="00A37FC8">
              <w:rPr>
                <w:sz w:val="16"/>
                <w:szCs w:val="16"/>
              </w:rPr>
              <w:t xml:space="preserve"> площади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8A2F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62,4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282F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49,5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75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43E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21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73,5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F1C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78,0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57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C9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78,1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E9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8D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88,5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DA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78,3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3E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92,6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434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81,9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B5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96,8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DB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85,5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CBE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101,4</w:t>
            </w:r>
          </w:p>
        </w:tc>
        <w:tc>
          <w:tcPr>
            <w:tcW w:w="222" w:type="dxa"/>
            <w:vAlign w:val="center"/>
            <w:hideMark/>
          </w:tcPr>
          <w:p w14:paraId="762BCE2F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30397DAE" w14:textId="77777777" w:rsidTr="001B2519">
        <w:trPr>
          <w:gridAfter w:val="1"/>
          <w:wAfter w:w="78" w:type="dxa"/>
          <w:trHeight w:val="540"/>
        </w:trPr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A4D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Средняя обеспеченность жильем населения         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E70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кв. метр на 1 жителя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7B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37,4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A0B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37,6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0B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1D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41,0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A0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B2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59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61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44,5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19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46,3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EF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46,4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6E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48,2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2DC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48,4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CD3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50,2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1B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50,4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6A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52,3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2A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52,6</w:t>
            </w:r>
          </w:p>
        </w:tc>
        <w:tc>
          <w:tcPr>
            <w:tcW w:w="222" w:type="dxa"/>
            <w:vAlign w:val="center"/>
            <w:hideMark/>
          </w:tcPr>
          <w:p w14:paraId="29A168AD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62412D33" w14:textId="77777777" w:rsidTr="001B2519">
        <w:trPr>
          <w:gridAfter w:val="1"/>
          <w:wAfter w:w="78" w:type="dxa"/>
          <w:trHeight w:val="735"/>
        </w:trPr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44F8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FE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% к предыдущему году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70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39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A2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47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C2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6E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0E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C0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AB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9DE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60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29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55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D1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0C3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5D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104,3</w:t>
            </w:r>
          </w:p>
        </w:tc>
        <w:tc>
          <w:tcPr>
            <w:tcW w:w="222" w:type="dxa"/>
            <w:vAlign w:val="center"/>
            <w:hideMark/>
          </w:tcPr>
          <w:p w14:paraId="24D38926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A37FC8" w:rsidRPr="00A37FC8" w14:paraId="647386EA" w14:textId="77777777" w:rsidTr="001B2519">
        <w:trPr>
          <w:trHeight w:val="300"/>
        </w:trPr>
        <w:tc>
          <w:tcPr>
            <w:tcW w:w="162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F8C8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 xml:space="preserve">4. Транспорт и связь                                        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57A80924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7E037723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9ADF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Протяженность автомобильных дорог общего пользования   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2B0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км    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BEF4D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916,4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55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929,0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1DD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929,0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05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931,0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99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935,0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EB2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97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937,0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F7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940,0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A0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943,0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94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946,0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EB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947,0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20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948,0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51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950,0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BC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953,0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6A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954,0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B5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958,0</w:t>
            </w:r>
          </w:p>
        </w:tc>
        <w:tc>
          <w:tcPr>
            <w:tcW w:w="222" w:type="dxa"/>
            <w:vAlign w:val="center"/>
            <w:hideMark/>
          </w:tcPr>
          <w:p w14:paraId="0777123E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42C3A65A" w14:textId="77777777" w:rsidTr="001B2519">
        <w:trPr>
          <w:gridAfter w:val="1"/>
          <w:wAfter w:w="78" w:type="dxa"/>
          <w:trHeight w:val="126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76C5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Удельный вес автомобильных дорог с твердым покрытием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38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proofErr w:type="gramStart"/>
            <w:r w:rsidRPr="00A37FC8">
              <w:rPr>
                <w:sz w:val="16"/>
                <w:szCs w:val="16"/>
              </w:rPr>
              <w:t>%  от</w:t>
            </w:r>
            <w:proofErr w:type="gramEnd"/>
            <w:r w:rsidRPr="00A37FC8">
              <w:rPr>
                <w:sz w:val="16"/>
                <w:szCs w:val="16"/>
              </w:rPr>
              <w:t xml:space="preserve">  общей протяженности автомобильных дорог общего пользования        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5D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30,2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769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30,2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F4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4D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CB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3F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C8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0E7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DD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03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32,3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3F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41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32,7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07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2A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41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40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14:paraId="0E6B3B03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A37FC8" w:rsidRPr="00A37FC8" w14:paraId="66219CDA" w14:textId="77777777" w:rsidTr="001B2519">
        <w:trPr>
          <w:trHeight w:val="255"/>
        </w:trPr>
        <w:tc>
          <w:tcPr>
            <w:tcW w:w="162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060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 xml:space="preserve">5. Финансовые результаты деятельности организаций. Инвестиции                                                             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109CB03C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038A2074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B33BC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Прибыль прибыльных организаций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34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млн рублей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9602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2073,6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8013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3552,3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F5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3186,7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EF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3444,8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7B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3045,2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B5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3713,5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83C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3231,0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F4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4040,3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69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3424,8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DE1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4391,8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DBE6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3561,8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678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4567,5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11D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3704,3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F01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4750,2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F6A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3852,5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EA1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4940,2</w:t>
            </w:r>
          </w:p>
        </w:tc>
        <w:tc>
          <w:tcPr>
            <w:tcW w:w="222" w:type="dxa"/>
            <w:vAlign w:val="center"/>
            <w:hideMark/>
          </w:tcPr>
          <w:p w14:paraId="6AC4309E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15751CE4" w14:textId="77777777" w:rsidTr="001B2519">
        <w:trPr>
          <w:gridAfter w:val="1"/>
          <w:wAfter w:w="78" w:type="dxa"/>
          <w:trHeight w:val="510"/>
        </w:trPr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BA9C7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48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% к предыдущему году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13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114,8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7A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171,3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A6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50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C4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88,4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1B8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8B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FB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3A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D0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E8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00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4B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95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0E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07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222" w:type="dxa"/>
            <w:vAlign w:val="center"/>
            <w:hideMark/>
          </w:tcPr>
          <w:p w14:paraId="43545607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294AB55B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2235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Коэффициент износа основных фондов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1AC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%    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2D3E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4FCF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39,2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791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38,9*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265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38,3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B2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38,9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924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8F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86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37,5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7C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39,2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ED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37,2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220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39,1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93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37,1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E7E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39,0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62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37,0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E1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38,9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03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36,9</w:t>
            </w:r>
          </w:p>
        </w:tc>
        <w:tc>
          <w:tcPr>
            <w:tcW w:w="222" w:type="dxa"/>
            <w:vAlign w:val="center"/>
            <w:hideMark/>
          </w:tcPr>
          <w:p w14:paraId="47D3F429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7955099C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7CC" w14:textId="6423DD99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Ввод в действие основных фондов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86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млн рублей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EB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1938,8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56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2103,1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F35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2378,6*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55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2698,0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68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2911,3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CB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3298,9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1D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3173,1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A7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3455,4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77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3421,2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4E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3756,9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94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3691,5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15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4076,3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76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3968,4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AD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4414,6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370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4258,1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46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4772,2</w:t>
            </w:r>
          </w:p>
        </w:tc>
        <w:tc>
          <w:tcPr>
            <w:tcW w:w="222" w:type="dxa"/>
            <w:vAlign w:val="center"/>
            <w:hideMark/>
          </w:tcPr>
          <w:p w14:paraId="20806951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046AC70C" w14:textId="77777777" w:rsidTr="001B2519">
        <w:trPr>
          <w:gridAfter w:val="1"/>
          <w:wAfter w:w="78" w:type="dxa"/>
          <w:trHeight w:val="675"/>
        </w:trPr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A6EC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925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% к предыдущему году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41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5B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1F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113,1*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57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113,4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03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1DD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122,3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46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678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E5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980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46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8B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5F8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4D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46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66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108,1</w:t>
            </w:r>
          </w:p>
        </w:tc>
        <w:tc>
          <w:tcPr>
            <w:tcW w:w="222" w:type="dxa"/>
            <w:vAlign w:val="center"/>
            <w:hideMark/>
          </w:tcPr>
          <w:p w14:paraId="74A1F617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1D03F91A" w14:textId="77777777" w:rsidTr="001B2519">
        <w:trPr>
          <w:gridAfter w:val="1"/>
          <w:wAfter w:w="78" w:type="dxa"/>
          <w:trHeight w:val="33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C00C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Основные фонды по остаточной стоимости на конец года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80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млн рублей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3CA4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14924,2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4495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14438,3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C4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15203,5*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29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16146,1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0E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16033,1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60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16501,3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22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16898,9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AB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17557,4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DB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17794,5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89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18751,3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8C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19200,3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6B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20345,2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4F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20640,3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9F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22033,8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FA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22147,0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7A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23818,5</w:t>
            </w:r>
          </w:p>
        </w:tc>
        <w:tc>
          <w:tcPr>
            <w:tcW w:w="222" w:type="dxa"/>
            <w:vAlign w:val="center"/>
            <w:hideMark/>
          </w:tcPr>
          <w:p w14:paraId="48EF3D00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63E9AFAD" w14:textId="77777777" w:rsidTr="001B2519">
        <w:trPr>
          <w:gridAfter w:val="1"/>
          <w:wAfter w:w="78" w:type="dxa"/>
          <w:trHeight w:val="61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1497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Объем инвестиций (в основной капитал) за счет всех источников </w:t>
            </w:r>
            <w:r w:rsidRPr="00A37FC8">
              <w:rPr>
                <w:sz w:val="16"/>
                <w:szCs w:val="16"/>
              </w:rPr>
              <w:lastRenderedPageBreak/>
              <w:t>финансирования (без учета субъектов малого предпринимательства)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CE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lastRenderedPageBreak/>
              <w:t>млн рублей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8771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1328,1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C341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1219,2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803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1595,8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B2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1769,7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F21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1932,6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3C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1950,3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3B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2067,8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76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2116,0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CD8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2204,3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629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2279,0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99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2378,5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1CF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2472,7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E08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2556,8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E4A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2677,9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2D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2743,5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15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2894,8</w:t>
            </w:r>
          </w:p>
        </w:tc>
        <w:tc>
          <w:tcPr>
            <w:tcW w:w="222" w:type="dxa"/>
            <w:vAlign w:val="center"/>
            <w:hideMark/>
          </w:tcPr>
          <w:p w14:paraId="2FC64249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34B3E302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72CA" w14:textId="77777777" w:rsidR="00A37FC8" w:rsidRPr="00A37FC8" w:rsidRDefault="00A37FC8" w:rsidP="00A37FC8">
            <w:pPr>
              <w:jc w:val="right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>в текущих ценах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B4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% к предыдущему году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97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173,5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6FF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91,8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C0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130,9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AB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DE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109,2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60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110,2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28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56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A4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A6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AA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D3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04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1E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60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EB6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108,1</w:t>
            </w:r>
          </w:p>
        </w:tc>
        <w:tc>
          <w:tcPr>
            <w:tcW w:w="222" w:type="dxa"/>
            <w:vAlign w:val="center"/>
            <w:hideMark/>
          </w:tcPr>
          <w:p w14:paraId="54A0B7B1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19328E89" w14:textId="77777777" w:rsidTr="001B2519">
        <w:trPr>
          <w:gridAfter w:val="1"/>
          <w:wAfter w:w="78" w:type="dxa"/>
          <w:trHeight w:val="39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982B" w14:textId="77777777" w:rsidR="00A37FC8" w:rsidRPr="00A37FC8" w:rsidRDefault="00A37FC8" w:rsidP="00A37FC8">
            <w:pPr>
              <w:jc w:val="right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>в сопоставимых ценах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9EA8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8B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148,5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8A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86,2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6A2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122,3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94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F3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101,7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40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66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46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E3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FD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C5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58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82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D1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41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87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103,9</w:t>
            </w:r>
          </w:p>
        </w:tc>
        <w:tc>
          <w:tcPr>
            <w:tcW w:w="222" w:type="dxa"/>
            <w:vAlign w:val="center"/>
            <w:hideMark/>
          </w:tcPr>
          <w:p w14:paraId="24EFA8FC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A37FC8" w:rsidRPr="00A37FC8" w14:paraId="6C0D40B0" w14:textId="77777777" w:rsidTr="001B2519">
        <w:trPr>
          <w:trHeight w:val="300"/>
        </w:trPr>
        <w:tc>
          <w:tcPr>
            <w:tcW w:w="162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E015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>6.  Рынок товаров и услуг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74AB55F3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0E849291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20D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Оборот розничной торговли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F2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млн рублей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F990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11896,5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0014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12906,5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EE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14534,5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55B4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16642,0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1A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17823,6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5F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18173,1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E4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19409,9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9F1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20081,2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32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20904,4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C4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22049,2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26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21489,8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88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22688,6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90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22091,5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B1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23369,3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9C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22710,0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EFB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24070,4</w:t>
            </w:r>
          </w:p>
        </w:tc>
        <w:tc>
          <w:tcPr>
            <w:tcW w:w="222" w:type="dxa"/>
            <w:vAlign w:val="center"/>
            <w:hideMark/>
          </w:tcPr>
          <w:p w14:paraId="1854F696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34BB9FC6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6F63" w14:textId="77777777" w:rsidR="00A37FC8" w:rsidRPr="00A37FC8" w:rsidRDefault="00A37FC8" w:rsidP="00A37FC8">
            <w:pPr>
              <w:jc w:val="right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>в текущих ценах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0F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94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115,2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4A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A95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410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1F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099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109,2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36A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40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110,5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3E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18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109,8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F4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6C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80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CDE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6D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F2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103,0</w:t>
            </w:r>
          </w:p>
        </w:tc>
        <w:tc>
          <w:tcPr>
            <w:tcW w:w="222" w:type="dxa"/>
            <w:vAlign w:val="center"/>
            <w:hideMark/>
          </w:tcPr>
          <w:p w14:paraId="1664D13C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6655EDA6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284" w14:textId="77777777" w:rsidR="00A37FC8" w:rsidRPr="00A37FC8" w:rsidRDefault="00A37FC8" w:rsidP="00A37FC8">
            <w:pPr>
              <w:jc w:val="right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>в сопоставимых ценах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7C5A6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4705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833A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92,4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E0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00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FA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25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D18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EF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105,5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EB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26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2A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67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5E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6F3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C6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DC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99,2</w:t>
            </w:r>
          </w:p>
        </w:tc>
        <w:tc>
          <w:tcPr>
            <w:tcW w:w="222" w:type="dxa"/>
            <w:vAlign w:val="center"/>
            <w:hideMark/>
          </w:tcPr>
          <w:p w14:paraId="59DF4B3B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5BBBE79C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3A2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7A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млн рублей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5D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459,2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FE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537,7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81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579,1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9A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8D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710,3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58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718,7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23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772,1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E6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792,0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13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826,1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26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855,3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6C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859,2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F2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893,8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4B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892,7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FD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934,0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C7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926,6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B5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977,0</w:t>
            </w:r>
          </w:p>
        </w:tc>
        <w:tc>
          <w:tcPr>
            <w:tcW w:w="222" w:type="dxa"/>
            <w:vAlign w:val="center"/>
            <w:hideMark/>
          </w:tcPr>
          <w:p w14:paraId="29988891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4E1DD76C" w14:textId="77777777" w:rsidTr="001B2519">
        <w:trPr>
          <w:gridAfter w:val="1"/>
          <w:wAfter w:w="78" w:type="dxa"/>
          <w:trHeight w:val="36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9B5" w14:textId="77777777" w:rsidR="00A37FC8" w:rsidRPr="00A37FC8" w:rsidRDefault="00A37FC8" w:rsidP="00A37FC8">
            <w:pPr>
              <w:jc w:val="right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>в текущих ценах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D0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E19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126,0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A9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117,1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02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EFF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111,4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AE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93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111,4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B7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85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110,2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5A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11E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108,0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197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C89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07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9A7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C1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98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104,6</w:t>
            </w:r>
          </w:p>
        </w:tc>
        <w:tc>
          <w:tcPr>
            <w:tcW w:w="222" w:type="dxa"/>
            <w:vAlign w:val="center"/>
            <w:hideMark/>
          </w:tcPr>
          <w:p w14:paraId="149C600F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0A369FB0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1802" w14:textId="77777777" w:rsidR="00A37FC8" w:rsidRPr="00A37FC8" w:rsidRDefault="00A37FC8" w:rsidP="00A37FC8">
            <w:pPr>
              <w:jc w:val="right"/>
              <w:rPr>
                <w:i/>
                <w:iCs/>
                <w:sz w:val="16"/>
                <w:szCs w:val="16"/>
              </w:rPr>
            </w:pPr>
            <w:r w:rsidRPr="00A37FC8">
              <w:rPr>
                <w:i/>
                <w:iCs/>
                <w:sz w:val="16"/>
                <w:szCs w:val="16"/>
              </w:rPr>
              <w:t>в сопоставимых ценах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F366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4E65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123,4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D5754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4C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AA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39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100,2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6E9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F6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ED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A9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C1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50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2B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F7C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BC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2E5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E34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104,0</w:t>
            </w:r>
          </w:p>
        </w:tc>
        <w:tc>
          <w:tcPr>
            <w:tcW w:w="222" w:type="dxa"/>
            <w:vAlign w:val="center"/>
            <w:hideMark/>
          </w:tcPr>
          <w:p w14:paraId="1703DCB4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A37FC8" w:rsidRPr="00A37FC8" w14:paraId="43C62A63" w14:textId="77777777" w:rsidTr="001B2519">
        <w:trPr>
          <w:trHeight w:val="405"/>
        </w:trPr>
        <w:tc>
          <w:tcPr>
            <w:tcW w:w="162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E28D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 xml:space="preserve">7.  Денежные доходы населения. Уровень жизни населения                                                       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40381D3B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6FE8EEE0" w14:textId="77777777" w:rsidTr="001B2519">
        <w:trPr>
          <w:gridAfter w:val="1"/>
          <w:wAfter w:w="78" w:type="dxa"/>
          <w:trHeight w:val="49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FC85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Реальные располагаемые денежные доходы населения        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B0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A3FC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B19F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97,7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7A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100,5*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85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105,8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B7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D4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41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E3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104,5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A3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101,0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C7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105,9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46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D9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B8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C3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6D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EA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102,6</w:t>
            </w:r>
          </w:p>
        </w:tc>
        <w:tc>
          <w:tcPr>
            <w:tcW w:w="222" w:type="dxa"/>
            <w:vAlign w:val="center"/>
            <w:hideMark/>
          </w:tcPr>
          <w:p w14:paraId="7D3B884D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3A91C9E0" w14:textId="77777777" w:rsidTr="001B2519">
        <w:trPr>
          <w:gridAfter w:val="1"/>
          <w:wAfter w:w="78" w:type="dxa"/>
          <w:trHeight w:val="75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FFC9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Уровень бедности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7F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% от общей численности населения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9F52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D64C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C5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8,0*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21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7,8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88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7,7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8B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7,4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A7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C4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867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79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6,6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D38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AD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6,2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3C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DF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986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37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5,4</w:t>
            </w:r>
          </w:p>
        </w:tc>
        <w:tc>
          <w:tcPr>
            <w:tcW w:w="222" w:type="dxa"/>
            <w:vAlign w:val="center"/>
            <w:hideMark/>
          </w:tcPr>
          <w:p w14:paraId="6E18701C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7C1A7357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58D7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Фонд начисленной заработной </w:t>
            </w:r>
            <w:proofErr w:type="gramStart"/>
            <w:r w:rsidRPr="00A37FC8">
              <w:rPr>
                <w:sz w:val="16"/>
                <w:szCs w:val="16"/>
              </w:rPr>
              <w:t>платы  работников</w:t>
            </w:r>
            <w:proofErr w:type="gramEnd"/>
            <w:r w:rsidRPr="00A37FC8">
              <w:rPr>
                <w:sz w:val="16"/>
                <w:szCs w:val="16"/>
              </w:rPr>
              <w:t xml:space="preserve"> организаций, не относящихся к субъектам малого предпринимательства      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80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млн рублей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352B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5207,3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A57D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5814,6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15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6642,7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B0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7645,7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CDB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7913,3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22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8379,7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AE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8435,6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38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9201,0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90C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8916,5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E0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10121,0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13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9549,5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64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10849,8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E00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10189,3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17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11587,5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F3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10892,4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DF0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12387,1</w:t>
            </w:r>
          </w:p>
        </w:tc>
        <w:tc>
          <w:tcPr>
            <w:tcW w:w="222" w:type="dxa"/>
            <w:vAlign w:val="center"/>
            <w:hideMark/>
          </w:tcPr>
          <w:p w14:paraId="16956398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5CE41654" w14:textId="77777777" w:rsidTr="001B2519">
        <w:trPr>
          <w:gridAfter w:val="1"/>
          <w:wAfter w:w="78" w:type="dxa"/>
          <w:trHeight w:val="450"/>
        </w:trPr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7C87E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553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88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12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111,7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EB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460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B5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103,5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4E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109,6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B1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68E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109,8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1ED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105,7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62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110,0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AB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62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B5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3D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E6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106,9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D2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106,9</w:t>
            </w:r>
          </w:p>
        </w:tc>
        <w:tc>
          <w:tcPr>
            <w:tcW w:w="222" w:type="dxa"/>
            <w:vAlign w:val="center"/>
            <w:hideMark/>
          </w:tcPr>
          <w:p w14:paraId="7AE2765F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720BCB77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987D5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 xml:space="preserve">Среднемесячная начисленная номинальная заработная плата работников организаций, не относящихся к субъектам малого предпринимательства 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BEC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рублей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0427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41408,0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0064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47169,0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D5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54550,0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95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63496,2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3E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66861,5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B0F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69718,8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3B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72076,7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11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76481,6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A98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77050,0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001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83900,3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D2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82212,3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B8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89605,5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82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87720,6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7C1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95609,0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8A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93597,8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3F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102014,9</w:t>
            </w:r>
          </w:p>
        </w:tc>
        <w:tc>
          <w:tcPr>
            <w:tcW w:w="222" w:type="dxa"/>
            <w:vAlign w:val="center"/>
            <w:hideMark/>
          </w:tcPr>
          <w:p w14:paraId="5221B439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421330EF" w14:textId="77777777" w:rsidTr="001B2519">
        <w:trPr>
          <w:gridAfter w:val="1"/>
          <w:wAfter w:w="78" w:type="dxa"/>
          <w:trHeight w:val="450"/>
        </w:trPr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8F7D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809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E1E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112,8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64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113,9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02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7B4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116,4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FD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69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109,8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E6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59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109,7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1AA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34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109,7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6E9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25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D0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CAD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0B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106,7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54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106,7</w:t>
            </w:r>
          </w:p>
        </w:tc>
        <w:tc>
          <w:tcPr>
            <w:tcW w:w="222" w:type="dxa"/>
            <w:vAlign w:val="center"/>
            <w:hideMark/>
          </w:tcPr>
          <w:p w14:paraId="6CACF3D5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A37FC8" w:rsidRPr="00A37FC8" w14:paraId="729825F0" w14:textId="77777777" w:rsidTr="001B2519">
        <w:trPr>
          <w:trHeight w:val="300"/>
        </w:trPr>
        <w:tc>
          <w:tcPr>
            <w:tcW w:w="16289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4912B8" w14:textId="77777777" w:rsidR="00A37FC8" w:rsidRPr="00A37FC8" w:rsidRDefault="00A37FC8" w:rsidP="00A37FC8">
            <w:pPr>
              <w:jc w:val="center"/>
              <w:rPr>
                <w:b/>
                <w:bCs/>
                <w:sz w:val="16"/>
                <w:szCs w:val="16"/>
              </w:rPr>
            </w:pPr>
            <w:r w:rsidRPr="00A37FC8">
              <w:rPr>
                <w:b/>
                <w:bCs/>
                <w:sz w:val="16"/>
                <w:szCs w:val="16"/>
              </w:rPr>
              <w:t xml:space="preserve">8.  Демографические показатели. Труд и занятость                                                                                                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0F600B24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657229C9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B6D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lastRenderedPageBreak/>
              <w:t>Численность постоянного населения (</w:t>
            </w:r>
            <w:proofErr w:type="gramStart"/>
            <w:r w:rsidRPr="00A37FC8">
              <w:rPr>
                <w:sz w:val="16"/>
                <w:szCs w:val="16"/>
              </w:rPr>
              <w:t xml:space="preserve">среднегодовая)   </w:t>
            </w:r>
            <w:proofErr w:type="gramEnd"/>
            <w:r w:rsidRPr="00A37FC8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C8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тыс. человек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880B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54,5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0642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55,5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9F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54,5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161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54,1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EF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53,6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E6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53,6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B1A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53,1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D9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53,3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E8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52,7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B2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53,1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5E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52,2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5C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52,8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A5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51,8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5C0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52,6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22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51,3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4A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52,3</w:t>
            </w:r>
          </w:p>
        </w:tc>
        <w:tc>
          <w:tcPr>
            <w:tcW w:w="222" w:type="dxa"/>
            <w:vAlign w:val="center"/>
            <w:hideMark/>
          </w:tcPr>
          <w:p w14:paraId="7D3E98A0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49E07D8B" w14:textId="77777777" w:rsidTr="001B2519">
        <w:trPr>
          <w:gridAfter w:val="1"/>
          <w:wAfter w:w="78" w:type="dxa"/>
          <w:trHeight w:val="450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E101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D2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A0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96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101,8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8C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E3B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F93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A34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F2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EF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88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6D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35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71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2D9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CFD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65E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0A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99,5</w:t>
            </w:r>
          </w:p>
        </w:tc>
        <w:tc>
          <w:tcPr>
            <w:tcW w:w="222" w:type="dxa"/>
            <w:vAlign w:val="center"/>
            <w:hideMark/>
          </w:tcPr>
          <w:p w14:paraId="433E58C6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41BCA09A" w14:textId="77777777" w:rsidTr="001B2519">
        <w:trPr>
          <w:gridAfter w:val="1"/>
          <w:wAfter w:w="78" w:type="dxa"/>
          <w:trHeight w:val="58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20A0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proofErr w:type="gramStart"/>
            <w:r w:rsidRPr="00A37FC8">
              <w:rPr>
                <w:sz w:val="16"/>
                <w:szCs w:val="16"/>
              </w:rPr>
              <w:t>Среднесписочная  численность</w:t>
            </w:r>
            <w:proofErr w:type="gramEnd"/>
            <w:r w:rsidRPr="00A37FC8">
              <w:rPr>
                <w:sz w:val="16"/>
                <w:szCs w:val="16"/>
              </w:rPr>
              <w:t xml:space="preserve"> работников организаций, не относящихся к субъектам малого предпринимательства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FE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тыс. человек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A7D8" w14:textId="77777777" w:rsidR="00A37FC8" w:rsidRPr="00A37FC8" w:rsidRDefault="00A37FC8" w:rsidP="00A37FC8">
            <w:pPr>
              <w:jc w:val="center"/>
              <w:rPr>
                <w:color w:val="000000"/>
                <w:sz w:val="16"/>
                <w:szCs w:val="16"/>
              </w:rPr>
            </w:pPr>
            <w:r w:rsidRPr="00A37FC8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B97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78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9E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300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B4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35A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4C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8C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963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10,1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555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AD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10,1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E89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E77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5E6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9,3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B0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10,1</w:t>
            </w:r>
          </w:p>
        </w:tc>
        <w:tc>
          <w:tcPr>
            <w:tcW w:w="222" w:type="dxa"/>
            <w:vAlign w:val="center"/>
            <w:hideMark/>
          </w:tcPr>
          <w:p w14:paraId="04FB8F7F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A37FC8" w:rsidRPr="00A37FC8" w14:paraId="7F06F2BD" w14:textId="77777777" w:rsidTr="001B2519">
        <w:trPr>
          <w:trHeight w:val="300"/>
        </w:trPr>
        <w:tc>
          <w:tcPr>
            <w:tcW w:w="113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A06E3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Примечание: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73598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B6E6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759D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4DCA1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0E919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B5168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vAlign w:val="center"/>
            <w:hideMark/>
          </w:tcPr>
          <w:p w14:paraId="758EB6C7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  <w:tr w:rsidR="001B2519" w:rsidRPr="00A37FC8" w14:paraId="6CDB9EE7" w14:textId="77777777" w:rsidTr="001B2519">
        <w:trPr>
          <w:gridAfter w:val="1"/>
          <w:wAfter w:w="78" w:type="dxa"/>
          <w:trHeight w:val="255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B4601" w14:textId="77777777" w:rsidR="00A37FC8" w:rsidRPr="00A37FC8" w:rsidRDefault="00A37FC8" w:rsidP="00A37FC8">
            <w:pPr>
              <w:rPr>
                <w:sz w:val="16"/>
                <w:szCs w:val="16"/>
              </w:rPr>
            </w:pPr>
            <w:r w:rsidRPr="00A37FC8">
              <w:rPr>
                <w:sz w:val="16"/>
                <w:szCs w:val="16"/>
              </w:rPr>
              <w:t>* Предварительные данные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96C42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AD5ED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DB68C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0DD58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8538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A5F95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874F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0B3AB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99C6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13FB4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5D00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9AB2" w14:textId="77777777" w:rsidR="00A37FC8" w:rsidRPr="00A37FC8" w:rsidRDefault="00A37FC8" w:rsidP="00A37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05A76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B1266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D8900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DBCCF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13C0D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14:paraId="6F9972F2" w14:textId="77777777" w:rsidR="00A37FC8" w:rsidRPr="00A37FC8" w:rsidRDefault="00A37FC8" w:rsidP="00A37FC8">
            <w:pPr>
              <w:rPr>
                <w:sz w:val="16"/>
                <w:szCs w:val="16"/>
              </w:rPr>
            </w:pPr>
          </w:p>
        </w:tc>
      </w:tr>
    </w:tbl>
    <w:p w14:paraId="5605B552" w14:textId="13C73E8A" w:rsidR="0069718B" w:rsidRPr="00F22CE5" w:rsidRDefault="0069718B" w:rsidP="003F5CF8">
      <w:pPr>
        <w:ind w:firstLine="607"/>
        <w:jc w:val="both"/>
      </w:pPr>
    </w:p>
    <w:p w14:paraId="3409FFC1" w14:textId="77777777" w:rsidR="0069718B" w:rsidRPr="00F22CE5" w:rsidRDefault="0069718B" w:rsidP="003F5CF8">
      <w:pPr>
        <w:ind w:firstLine="607"/>
        <w:jc w:val="both"/>
      </w:pPr>
    </w:p>
    <w:p w14:paraId="7EA55757" w14:textId="77777777" w:rsidR="0069718B" w:rsidRPr="00F22CE5" w:rsidRDefault="0069718B" w:rsidP="003F5CF8">
      <w:pPr>
        <w:ind w:firstLine="607"/>
        <w:jc w:val="both"/>
      </w:pPr>
    </w:p>
    <w:p w14:paraId="2814A8B5" w14:textId="77777777" w:rsidR="0070579B" w:rsidRPr="00176AD9" w:rsidRDefault="0070579B" w:rsidP="003F5CF8">
      <w:pPr>
        <w:tabs>
          <w:tab w:val="left" w:pos="720"/>
          <w:tab w:val="left" w:pos="4140"/>
        </w:tabs>
        <w:ind w:firstLine="607"/>
        <w:jc w:val="center"/>
      </w:pPr>
    </w:p>
    <w:sectPr w:rsidR="0070579B" w:rsidRPr="00176AD9" w:rsidSect="00A37FC8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2ED2" w14:textId="77777777" w:rsidR="00C362FE" w:rsidRDefault="00C362FE">
      <w:r>
        <w:separator/>
      </w:r>
    </w:p>
  </w:endnote>
  <w:endnote w:type="continuationSeparator" w:id="0">
    <w:p w14:paraId="088AEAF2" w14:textId="77777777" w:rsidR="00C362FE" w:rsidRDefault="00C3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A7E5" w14:textId="77777777" w:rsidR="00176AD9" w:rsidRDefault="00176A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C5A0" w14:textId="77777777" w:rsidR="00176AD9" w:rsidRDefault="00176A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76F8" w14:textId="77777777" w:rsidR="00176AD9" w:rsidRDefault="00176A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A985" w14:textId="77777777" w:rsidR="00C362FE" w:rsidRDefault="00C362FE">
      <w:r>
        <w:separator/>
      </w:r>
    </w:p>
  </w:footnote>
  <w:footnote w:type="continuationSeparator" w:id="0">
    <w:p w14:paraId="18CA17D3" w14:textId="77777777" w:rsidR="00C362FE" w:rsidRDefault="00C3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7410" w14:textId="77777777" w:rsidR="00176AD9" w:rsidRDefault="00176AD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47CA" w14:textId="77777777" w:rsidR="00176AD9" w:rsidRDefault="00176AD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A2AD" w14:textId="77777777" w:rsidR="00176AD9" w:rsidRDefault="00176AD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8F36B5"/>
    <w:multiLevelType w:val="hybridMultilevel"/>
    <w:tmpl w:val="7370F460"/>
    <w:lvl w:ilvl="0" w:tplc="AF76C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B7675D"/>
    <w:multiLevelType w:val="hybridMultilevel"/>
    <w:tmpl w:val="00CE5F20"/>
    <w:lvl w:ilvl="0" w:tplc="8396A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3E2D"/>
    <w:multiLevelType w:val="multilevel"/>
    <w:tmpl w:val="0A2A4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FDA589E"/>
    <w:multiLevelType w:val="hybridMultilevel"/>
    <w:tmpl w:val="78303B40"/>
    <w:lvl w:ilvl="0" w:tplc="9D66D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190795"/>
    <w:multiLevelType w:val="multilevel"/>
    <w:tmpl w:val="485AF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C8"/>
    <w:rsid w:val="00003C12"/>
    <w:rsid w:val="00004DCE"/>
    <w:rsid w:val="00045795"/>
    <w:rsid w:val="00047917"/>
    <w:rsid w:val="00055AB7"/>
    <w:rsid w:val="00056F2B"/>
    <w:rsid w:val="00066958"/>
    <w:rsid w:val="000722FC"/>
    <w:rsid w:val="00082F58"/>
    <w:rsid w:val="00096AA5"/>
    <w:rsid w:val="000A40A4"/>
    <w:rsid w:val="000A64BD"/>
    <w:rsid w:val="000B5AF8"/>
    <w:rsid w:val="000B60F0"/>
    <w:rsid w:val="000D2CD0"/>
    <w:rsid w:val="000D3463"/>
    <w:rsid w:val="000E0FB1"/>
    <w:rsid w:val="000F0075"/>
    <w:rsid w:val="00102174"/>
    <w:rsid w:val="00113017"/>
    <w:rsid w:val="0011692B"/>
    <w:rsid w:val="00123B9C"/>
    <w:rsid w:val="00125CFC"/>
    <w:rsid w:val="001451D0"/>
    <w:rsid w:val="0015088F"/>
    <w:rsid w:val="001539F3"/>
    <w:rsid w:val="00161F37"/>
    <w:rsid w:val="00176AD9"/>
    <w:rsid w:val="00177FF6"/>
    <w:rsid w:val="0019552D"/>
    <w:rsid w:val="001A3206"/>
    <w:rsid w:val="001B2519"/>
    <w:rsid w:val="001C0662"/>
    <w:rsid w:val="001C3D18"/>
    <w:rsid w:val="001E1B7B"/>
    <w:rsid w:val="00201386"/>
    <w:rsid w:val="00205421"/>
    <w:rsid w:val="00207143"/>
    <w:rsid w:val="00214081"/>
    <w:rsid w:val="00220BB9"/>
    <w:rsid w:val="00226F23"/>
    <w:rsid w:val="00231FB4"/>
    <w:rsid w:val="002324C9"/>
    <w:rsid w:val="00243540"/>
    <w:rsid w:val="002500D6"/>
    <w:rsid w:val="00254A44"/>
    <w:rsid w:val="00254DEF"/>
    <w:rsid w:val="002600DE"/>
    <w:rsid w:val="002645FE"/>
    <w:rsid w:val="00264A32"/>
    <w:rsid w:val="002719F7"/>
    <w:rsid w:val="0027518C"/>
    <w:rsid w:val="00283A80"/>
    <w:rsid w:val="002A2D50"/>
    <w:rsid w:val="002B3D4B"/>
    <w:rsid w:val="002C6B05"/>
    <w:rsid w:val="002C7848"/>
    <w:rsid w:val="002D54C2"/>
    <w:rsid w:val="002E1C2A"/>
    <w:rsid w:val="002E2371"/>
    <w:rsid w:val="002E2AD8"/>
    <w:rsid w:val="002F2003"/>
    <w:rsid w:val="002F2437"/>
    <w:rsid w:val="00300FC6"/>
    <w:rsid w:val="003117A3"/>
    <w:rsid w:val="00317F4D"/>
    <w:rsid w:val="003244CC"/>
    <w:rsid w:val="00326FD0"/>
    <w:rsid w:val="00336976"/>
    <w:rsid w:val="00347930"/>
    <w:rsid w:val="00370978"/>
    <w:rsid w:val="00372517"/>
    <w:rsid w:val="00374523"/>
    <w:rsid w:val="00390F88"/>
    <w:rsid w:val="003A0E20"/>
    <w:rsid w:val="003A1189"/>
    <w:rsid w:val="003C6FBC"/>
    <w:rsid w:val="003D18BD"/>
    <w:rsid w:val="003E4D6C"/>
    <w:rsid w:val="003E5343"/>
    <w:rsid w:val="003F5878"/>
    <w:rsid w:val="003F5CF8"/>
    <w:rsid w:val="0040330E"/>
    <w:rsid w:val="00406429"/>
    <w:rsid w:val="004120E1"/>
    <w:rsid w:val="004204C0"/>
    <w:rsid w:val="004316E9"/>
    <w:rsid w:val="00437753"/>
    <w:rsid w:val="004439A7"/>
    <w:rsid w:val="00455904"/>
    <w:rsid w:val="00477A7E"/>
    <w:rsid w:val="0048305F"/>
    <w:rsid w:val="00487E4E"/>
    <w:rsid w:val="004B32EB"/>
    <w:rsid w:val="004D42BC"/>
    <w:rsid w:val="004D5ADD"/>
    <w:rsid w:val="004F03AC"/>
    <w:rsid w:val="004F3FA7"/>
    <w:rsid w:val="005026B9"/>
    <w:rsid w:val="00537292"/>
    <w:rsid w:val="00540A00"/>
    <w:rsid w:val="00551006"/>
    <w:rsid w:val="005601FE"/>
    <w:rsid w:val="00564D22"/>
    <w:rsid w:val="0057116E"/>
    <w:rsid w:val="00590A10"/>
    <w:rsid w:val="005A3180"/>
    <w:rsid w:val="005A56E8"/>
    <w:rsid w:val="005B372B"/>
    <w:rsid w:val="005C2BD7"/>
    <w:rsid w:val="005D3AAE"/>
    <w:rsid w:val="005D5CCD"/>
    <w:rsid w:val="005F03D9"/>
    <w:rsid w:val="0060108F"/>
    <w:rsid w:val="00601CC4"/>
    <w:rsid w:val="006468C5"/>
    <w:rsid w:val="00656BA4"/>
    <w:rsid w:val="00661A3B"/>
    <w:rsid w:val="00667535"/>
    <w:rsid w:val="006730FD"/>
    <w:rsid w:val="00692E00"/>
    <w:rsid w:val="0069718B"/>
    <w:rsid w:val="006A4438"/>
    <w:rsid w:val="006A4B3F"/>
    <w:rsid w:val="006B0677"/>
    <w:rsid w:val="006B4513"/>
    <w:rsid w:val="006B5C25"/>
    <w:rsid w:val="006E2C15"/>
    <w:rsid w:val="006F5821"/>
    <w:rsid w:val="00704F15"/>
    <w:rsid w:val="00704FED"/>
    <w:rsid w:val="0070579B"/>
    <w:rsid w:val="00711262"/>
    <w:rsid w:val="0071493C"/>
    <w:rsid w:val="00714C0A"/>
    <w:rsid w:val="0072196A"/>
    <w:rsid w:val="00723118"/>
    <w:rsid w:val="00731017"/>
    <w:rsid w:val="00736542"/>
    <w:rsid w:val="00750B56"/>
    <w:rsid w:val="00755B01"/>
    <w:rsid w:val="00773B3F"/>
    <w:rsid w:val="007750CF"/>
    <w:rsid w:val="007929F9"/>
    <w:rsid w:val="007966EC"/>
    <w:rsid w:val="007A4937"/>
    <w:rsid w:val="007A6766"/>
    <w:rsid w:val="007B030C"/>
    <w:rsid w:val="007B6D94"/>
    <w:rsid w:val="007C423E"/>
    <w:rsid w:val="007D56FE"/>
    <w:rsid w:val="007E21C2"/>
    <w:rsid w:val="007E4EB1"/>
    <w:rsid w:val="007E59EE"/>
    <w:rsid w:val="007F0230"/>
    <w:rsid w:val="007F04D3"/>
    <w:rsid w:val="0081098E"/>
    <w:rsid w:val="00820EBD"/>
    <w:rsid w:val="00824F41"/>
    <w:rsid w:val="00825AE2"/>
    <w:rsid w:val="00830385"/>
    <w:rsid w:val="008328A8"/>
    <w:rsid w:val="00833C04"/>
    <w:rsid w:val="0084734B"/>
    <w:rsid w:val="00852160"/>
    <w:rsid w:val="00860B1C"/>
    <w:rsid w:val="00867334"/>
    <w:rsid w:val="00870ADC"/>
    <w:rsid w:val="008733CE"/>
    <w:rsid w:val="00881ABB"/>
    <w:rsid w:val="00882D12"/>
    <w:rsid w:val="0089668B"/>
    <w:rsid w:val="008D29A6"/>
    <w:rsid w:val="008D5118"/>
    <w:rsid w:val="008E7683"/>
    <w:rsid w:val="00910918"/>
    <w:rsid w:val="00920233"/>
    <w:rsid w:val="0092307F"/>
    <w:rsid w:val="00932260"/>
    <w:rsid w:val="009400C3"/>
    <w:rsid w:val="00942C84"/>
    <w:rsid w:val="00944480"/>
    <w:rsid w:val="0095241F"/>
    <w:rsid w:val="0096416A"/>
    <w:rsid w:val="00982954"/>
    <w:rsid w:val="00995706"/>
    <w:rsid w:val="00996986"/>
    <w:rsid w:val="009B7F07"/>
    <w:rsid w:val="009C0C9C"/>
    <w:rsid w:val="009C374A"/>
    <w:rsid w:val="009C57EC"/>
    <w:rsid w:val="00A02AB6"/>
    <w:rsid w:val="00A03B1A"/>
    <w:rsid w:val="00A13625"/>
    <w:rsid w:val="00A37FC8"/>
    <w:rsid w:val="00A41603"/>
    <w:rsid w:val="00A43A4E"/>
    <w:rsid w:val="00A52679"/>
    <w:rsid w:val="00A54842"/>
    <w:rsid w:val="00A56EB6"/>
    <w:rsid w:val="00A76803"/>
    <w:rsid w:val="00A80941"/>
    <w:rsid w:val="00A8597A"/>
    <w:rsid w:val="00AA1E66"/>
    <w:rsid w:val="00AA58DC"/>
    <w:rsid w:val="00AC32DB"/>
    <w:rsid w:val="00AE2D94"/>
    <w:rsid w:val="00AF0732"/>
    <w:rsid w:val="00AF1E2A"/>
    <w:rsid w:val="00B0345D"/>
    <w:rsid w:val="00B31EB3"/>
    <w:rsid w:val="00B3279C"/>
    <w:rsid w:val="00B43CC8"/>
    <w:rsid w:val="00B461F4"/>
    <w:rsid w:val="00B470A1"/>
    <w:rsid w:val="00B656ED"/>
    <w:rsid w:val="00B7212A"/>
    <w:rsid w:val="00B813E1"/>
    <w:rsid w:val="00B862D1"/>
    <w:rsid w:val="00B91B99"/>
    <w:rsid w:val="00BA1D2C"/>
    <w:rsid w:val="00BA2325"/>
    <w:rsid w:val="00BA2E12"/>
    <w:rsid w:val="00BB15E1"/>
    <w:rsid w:val="00BC4449"/>
    <w:rsid w:val="00BE2269"/>
    <w:rsid w:val="00C03731"/>
    <w:rsid w:val="00C23D1F"/>
    <w:rsid w:val="00C26CBC"/>
    <w:rsid w:val="00C27191"/>
    <w:rsid w:val="00C31260"/>
    <w:rsid w:val="00C335E3"/>
    <w:rsid w:val="00C362FE"/>
    <w:rsid w:val="00C51BEC"/>
    <w:rsid w:val="00C639F7"/>
    <w:rsid w:val="00C65904"/>
    <w:rsid w:val="00C67414"/>
    <w:rsid w:val="00C70F4B"/>
    <w:rsid w:val="00C844DC"/>
    <w:rsid w:val="00C939AE"/>
    <w:rsid w:val="00C96428"/>
    <w:rsid w:val="00CA02A8"/>
    <w:rsid w:val="00CA36C2"/>
    <w:rsid w:val="00CA59A5"/>
    <w:rsid w:val="00CC79B9"/>
    <w:rsid w:val="00CD00ED"/>
    <w:rsid w:val="00CD45C6"/>
    <w:rsid w:val="00CD69CB"/>
    <w:rsid w:val="00CE2FAF"/>
    <w:rsid w:val="00CE76FB"/>
    <w:rsid w:val="00CF0025"/>
    <w:rsid w:val="00CF387C"/>
    <w:rsid w:val="00D042AC"/>
    <w:rsid w:val="00D0509E"/>
    <w:rsid w:val="00D11431"/>
    <w:rsid w:val="00D21743"/>
    <w:rsid w:val="00D62BF1"/>
    <w:rsid w:val="00D86E71"/>
    <w:rsid w:val="00D96384"/>
    <w:rsid w:val="00D96743"/>
    <w:rsid w:val="00DA29AE"/>
    <w:rsid w:val="00DB57DF"/>
    <w:rsid w:val="00DC1EA2"/>
    <w:rsid w:val="00DD1B48"/>
    <w:rsid w:val="00DE0294"/>
    <w:rsid w:val="00E17BFA"/>
    <w:rsid w:val="00E40B3B"/>
    <w:rsid w:val="00E432A2"/>
    <w:rsid w:val="00E44768"/>
    <w:rsid w:val="00E46A12"/>
    <w:rsid w:val="00E51805"/>
    <w:rsid w:val="00E51B1E"/>
    <w:rsid w:val="00E77454"/>
    <w:rsid w:val="00E94DD1"/>
    <w:rsid w:val="00E973AD"/>
    <w:rsid w:val="00EB481D"/>
    <w:rsid w:val="00EC1330"/>
    <w:rsid w:val="00ED3FCA"/>
    <w:rsid w:val="00EE22B7"/>
    <w:rsid w:val="00F05741"/>
    <w:rsid w:val="00F1027E"/>
    <w:rsid w:val="00F20507"/>
    <w:rsid w:val="00F22CE5"/>
    <w:rsid w:val="00F271F9"/>
    <w:rsid w:val="00F27FF9"/>
    <w:rsid w:val="00F30048"/>
    <w:rsid w:val="00F31FDB"/>
    <w:rsid w:val="00F34373"/>
    <w:rsid w:val="00F37082"/>
    <w:rsid w:val="00F44B7A"/>
    <w:rsid w:val="00F5698A"/>
    <w:rsid w:val="00F57FC2"/>
    <w:rsid w:val="00F613EE"/>
    <w:rsid w:val="00F62C17"/>
    <w:rsid w:val="00F721C8"/>
    <w:rsid w:val="00F84A27"/>
    <w:rsid w:val="00FA0BD3"/>
    <w:rsid w:val="00FA0E08"/>
    <w:rsid w:val="00FA2829"/>
    <w:rsid w:val="00FA55AA"/>
    <w:rsid w:val="00FB10E1"/>
    <w:rsid w:val="00FC3307"/>
    <w:rsid w:val="00FC5DCC"/>
    <w:rsid w:val="00FC618A"/>
    <w:rsid w:val="00FE571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8E6A"/>
  <w15:docId w15:val="{40C024ED-B4D2-420D-BD4F-E0044B5E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4160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160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6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160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uiPriority w:val="99"/>
    <w:rsid w:val="00F57FC2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4D5A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28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qFormat/>
    <w:rsid w:val="00920233"/>
    <w:pPr>
      <w:widowControl w:val="0"/>
      <w:autoSpaceDE w:val="0"/>
      <w:autoSpaceDN w:val="0"/>
      <w:adjustRightInd w:val="0"/>
      <w:ind w:left="102"/>
    </w:pPr>
    <w:rPr>
      <w:rFonts w:eastAsia="Calibri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20233"/>
    <w:rPr>
      <w:rFonts w:ascii="Times New Roman" w:eastAsia="Calibri" w:hAnsi="Times New Roman" w:cs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2023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20233"/>
    <w:rPr>
      <w:rFonts w:ascii="Calibri" w:eastAsia="Calibri" w:hAnsi="Calibri" w:cs="Times New Roman"/>
    </w:rPr>
  </w:style>
  <w:style w:type="paragraph" w:customStyle="1" w:styleId="ConsPlusTitle">
    <w:name w:val="ConsPlusTitle"/>
    <w:rsid w:val="00920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369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36976"/>
    <w:rPr>
      <w:color w:val="800080"/>
      <w:u w:val="single"/>
    </w:rPr>
  </w:style>
  <w:style w:type="paragraph" w:customStyle="1" w:styleId="font5">
    <w:name w:val="font5"/>
    <w:basedOn w:val="a"/>
    <w:rsid w:val="0033697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33697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336976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8">
    <w:name w:val="font8"/>
    <w:basedOn w:val="a"/>
    <w:rsid w:val="00336976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33697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336976"/>
    <w:pPr>
      <w:spacing w:before="100" w:beforeAutospacing="1" w:after="100" w:afterAutospacing="1"/>
    </w:pPr>
  </w:style>
  <w:style w:type="paragraph" w:customStyle="1" w:styleId="xl66">
    <w:name w:val="xl66"/>
    <w:basedOn w:val="a"/>
    <w:rsid w:val="00336976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336976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3369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75">
    <w:name w:val="xl75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78">
    <w:name w:val="xl78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2">
    <w:name w:val="xl8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3">
    <w:name w:val="xl83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4">
    <w:name w:val="xl84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88">
    <w:name w:val="xl8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36976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33697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336976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</w:rPr>
  </w:style>
  <w:style w:type="paragraph" w:customStyle="1" w:styleId="xl100">
    <w:name w:val="xl100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01">
    <w:name w:val="xl101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spacing w:before="100" w:beforeAutospacing="1" w:after="100" w:afterAutospacing="1"/>
      <w:ind w:firstLineChars="200" w:firstLine="200"/>
      <w:jc w:val="right"/>
      <w:textAlignment w:val="top"/>
    </w:pPr>
    <w:rPr>
      <w:i/>
      <w:iCs/>
    </w:rPr>
  </w:style>
  <w:style w:type="paragraph" w:customStyle="1" w:styleId="xl103">
    <w:name w:val="xl10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33697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7">
    <w:name w:val="xl107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8">
    <w:name w:val="xl108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36976"/>
    <w:pP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6">
    <w:name w:val="xl116"/>
    <w:basedOn w:val="a"/>
    <w:rsid w:val="00336976"/>
    <w:pPr>
      <w:shd w:val="clear" w:color="000000" w:fill="FF0000"/>
      <w:spacing w:before="100" w:beforeAutospacing="1" w:after="100" w:afterAutospacing="1"/>
    </w:pPr>
  </w:style>
  <w:style w:type="paragraph" w:customStyle="1" w:styleId="xl117">
    <w:name w:val="xl117"/>
    <w:basedOn w:val="a"/>
    <w:rsid w:val="00336976"/>
    <w:pPr>
      <w:spacing w:before="100" w:beforeAutospacing="1" w:after="100" w:afterAutospacing="1"/>
      <w:ind w:firstLineChars="200" w:firstLine="200"/>
      <w:textAlignment w:val="top"/>
    </w:pPr>
  </w:style>
  <w:style w:type="paragraph" w:customStyle="1" w:styleId="xl118">
    <w:name w:val="xl118"/>
    <w:basedOn w:val="a"/>
    <w:rsid w:val="00336976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"/>
    <w:rsid w:val="00336976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36976"/>
    <w:pP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36976"/>
    <w:pP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36976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336976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3369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336976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2">
    <w:name w:val="xl132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336976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36">
    <w:name w:val="xl136"/>
    <w:basedOn w:val="a"/>
    <w:rsid w:val="00336976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336976"/>
    <w:pP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6976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45">
    <w:name w:val="xl145"/>
    <w:basedOn w:val="a"/>
    <w:rsid w:val="00336976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46">
    <w:name w:val="xl146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33697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49">
    <w:name w:val="xl149"/>
    <w:basedOn w:val="a"/>
    <w:rsid w:val="00336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336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2">
    <w:name w:val="xl152"/>
    <w:basedOn w:val="a"/>
    <w:rsid w:val="003369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3369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336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3369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6">
    <w:name w:val="xl156"/>
    <w:basedOn w:val="a"/>
    <w:rsid w:val="003369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3369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8">
    <w:name w:val="xl158"/>
    <w:basedOn w:val="a"/>
    <w:rsid w:val="003369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59">
    <w:name w:val="xl159"/>
    <w:basedOn w:val="a"/>
    <w:rsid w:val="003369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0">
    <w:name w:val="xl160"/>
    <w:basedOn w:val="a"/>
    <w:rsid w:val="003369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1">
    <w:name w:val="xl161"/>
    <w:basedOn w:val="a"/>
    <w:rsid w:val="003369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62">
    <w:name w:val="xl162"/>
    <w:basedOn w:val="a"/>
    <w:rsid w:val="00336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00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0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91B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176A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6AD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6A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37FC8"/>
    <w:pPr>
      <w:spacing w:before="100" w:beforeAutospacing="1" w:after="100" w:afterAutospacing="1"/>
    </w:pPr>
  </w:style>
  <w:style w:type="paragraph" w:customStyle="1" w:styleId="xl64">
    <w:name w:val="xl64"/>
    <w:basedOn w:val="a"/>
    <w:rsid w:val="00A37FC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C95E-7D38-4110-A8AB-0ECDD283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20</cp:revision>
  <cp:lastPrinted>2018-11-09T11:09:00Z</cp:lastPrinted>
  <dcterms:created xsi:type="dcterms:W3CDTF">2018-11-15T06:15:00Z</dcterms:created>
  <dcterms:modified xsi:type="dcterms:W3CDTF">2024-10-14T08:23:00Z</dcterms:modified>
</cp:coreProperties>
</file>