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A873D" w14:textId="38D48377" w:rsidR="001472EB" w:rsidRDefault="000908D4" w:rsidP="00FF01B0">
      <w:pPr>
        <w:pStyle w:val="a3"/>
        <w:spacing w:before="10"/>
        <w:ind w:left="0"/>
        <w:jc w:val="right"/>
        <w:rPr>
          <w:sz w:val="9"/>
        </w:rPr>
      </w:pPr>
      <w:r>
        <w:rPr>
          <w:noProof/>
          <w:sz w:val="9"/>
          <w:lang w:eastAsia="ru-RU"/>
        </w:rPr>
        <w:drawing>
          <wp:anchor distT="0" distB="0" distL="0" distR="0" simplePos="0" relativeHeight="487587840" behindDoc="1" locked="0" layoutInCell="1" allowOverlap="1" wp14:anchorId="5CAA9122" wp14:editId="168EBA64">
            <wp:simplePos x="0" y="0"/>
            <wp:positionH relativeFrom="page">
              <wp:posOffset>3774440</wp:posOffset>
            </wp:positionH>
            <wp:positionV relativeFrom="paragraph">
              <wp:posOffset>87644</wp:posOffset>
            </wp:positionV>
            <wp:extent cx="552450" cy="71437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A8C026" w14:textId="77777777" w:rsidR="008D095D" w:rsidRPr="008D095D" w:rsidRDefault="008D095D" w:rsidP="008D095D">
      <w:pPr>
        <w:widowControl/>
        <w:autoSpaceDE/>
        <w:autoSpaceDN/>
        <w:jc w:val="center"/>
        <w:rPr>
          <w:sz w:val="10"/>
          <w:szCs w:val="10"/>
          <w:lang w:eastAsia="ru-RU"/>
        </w:rPr>
      </w:pPr>
    </w:p>
    <w:p w14:paraId="69E0462C" w14:textId="77777777" w:rsidR="008D095D" w:rsidRPr="008D095D" w:rsidRDefault="008D095D" w:rsidP="008D095D">
      <w:pPr>
        <w:widowControl/>
        <w:autoSpaceDE/>
        <w:autoSpaceDN/>
        <w:jc w:val="center"/>
        <w:rPr>
          <w:sz w:val="26"/>
          <w:szCs w:val="26"/>
          <w:lang w:eastAsia="ru-RU"/>
        </w:rPr>
      </w:pPr>
      <w:r w:rsidRPr="008D095D">
        <w:rPr>
          <w:sz w:val="26"/>
          <w:szCs w:val="26"/>
          <w:lang w:eastAsia="ru-RU"/>
        </w:rPr>
        <w:t xml:space="preserve">АДМИНИСТРАЦИЯ ПЕРЕСЛАВЛЬ-ЗАЛЕССКОГО </w:t>
      </w:r>
    </w:p>
    <w:p w14:paraId="5BF0F40D" w14:textId="77777777" w:rsidR="008D095D" w:rsidRPr="008D095D" w:rsidRDefault="008D095D" w:rsidP="008D095D">
      <w:pPr>
        <w:widowControl/>
        <w:autoSpaceDE/>
        <w:autoSpaceDN/>
        <w:jc w:val="center"/>
        <w:rPr>
          <w:sz w:val="26"/>
          <w:szCs w:val="26"/>
          <w:lang w:eastAsia="ru-RU"/>
        </w:rPr>
      </w:pPr>
      <w:r w:rsidRPr="008D095D">
        <w:rPr>
          <w:sz w:val="26"/>
          <w:szCs w:val="26"/>
          <w:lang w:eastAsia="ru-RU"/>
        </w:rPr>
        <w:t>МУНИЦИПАЛЬНОГО ОКРУГА ЯРОСЛАВСКОЙ ОБЛАСТИ</w:t>
      </w:r>
    </w:p>
    <w:p w14:paraId="45CF9068" w14:textId="77777777" w:rsidR="008D095D" w:rsidRPr="008D095D" w:rsidRDefault="008D095D" w:rsidP="008D095D">
      <w:pPr>
        <w:widowControl/>
        <w:autoSpaceDE/>
        <w:autoSpaceDN/>
        <w:rPr>
          <w:sz w:val="16"/>
          <w:szCs w:val="16"/>
          <w:lang w:eastAsia="ru-RU"/>
        </w:rPr>
      </w:pPr>
    </w:p>
    <w:p w14:paraId="46E3BF05" w14:textId="77777777" w:rsidR="008D095D" w:rsidRPr="008D095D" w:rsidRDefault="008D095D" w:rsidP="008D095D">
      <w:pPr>
        <w:keepNext/>
        <w:widowControl/>
        <w:autoSpaceDE/>
        <w:autoSpaceDN/>
        <w:spacing w:before="240" w:after="60"/>
        <w:jc w:val="center"/>
        <w:outlineLvl w:val="2"/>
        <w:rPr>
          <w:bCs/>
          <w:spacing w:val="100"/>
          <w:sz w:val="34"/>
          <w:szCs w:val="34"/>
          <w:lang w:eastAsia="ru-RU"/>
        </w:rPr>
      </w:pPr>
      <w:r w:rsidRPr="008D095D">
        <w:rPr>
          <w:b/>
          <w:bCs/>
          <w:spacing w:val="100"/>
          <w:sz w:val="34"/>
          <w:szCs w:val="34"/>
          <w:lang w:eastAsia="ru-RU"/>
        </w:rPr>
        <w:t>ПОСТАНОВЛЕНИЕ</w:t>
      </w:r>
    </w:p>
    <w:p w14:paraId="438C1497" w14:textId="77777777" w:rsidR="008D095D" w:rsidRDefault="008D095D" w:rsidP="000E5DC0">
      <w:pPr>
        <w:pStyle w:val="a3"/>
        <w:tabs>
          <w:tab w:val="left" w:pos="2778"/>
          <w:tab w:val="left" w:pos="5626"/>
        </w:tabs>
        <w:spacing w:before="1"/>
        <w:ind w:left="0"/>
        <w:jc w:val="left"/>
      </w:pPr>
    </w:p>
    <w:p w14:paraId="1F03E227" w14:textId="2A240978" w:rsidR="001472EB" w:rsidRPr="000E2DCD" w:rsidRDefault="000908D4" w:rsidP="000E5DC0">
      <w:pPr>
        <w:pStyle w:val="a3"/>
        <w:tabs>
          <w:tab w:val="left" w:pos="2778"/>
          <w:tab w:val="left" w:pos="5626"/>
        </w:tabs>
        <w:spacing w:before="1"/>
        <w:ind w:left="0"/>
        <w:jc w:val="left"/>
      </w:pPr>
      <w:r w:rsidRPr="000E2DCD">
        <w:t xml:space="preserve">От </w:t>
      </w:r>
      <w:r w:rsidR="008D095D">
        <w:t>07.07.2026 № ПОС.03-2261/26</w:t>
      </w:r>
    </w:p>
    <w:p w14:paraId="7307A830" w14:textId="77777777" w:rsidR="001472EB" w:rsidRPr="000E2DCD" w:rsidRDefault="000908D4" w:rsidP="000E5DC0">
      <w:pPr>
        <w:pStyle w:val="a3"/>
        <w:spacing w:before="299"/>
        <w:ind w:left="0"/>
        <w:jc w:val="left"/>
      </w:pPr>
      <w:r w:rsidRPr="000E2DCD">
        <w:t>город</w:t>
      </w:r>
      <w:r w:rsidRPr="000E2DCD">
        <w:rPr>
          <w:spacing w:val="-11"/>
        </w:rPr>
        <w:t xml:space="preserve"> </w:t>
      </w:r>
      <w:r w:rsidRPr="000E2DCD">
        <w:t>Переславль-</w:t>
      </w:r>
      <w:r w:rsidRPr="000E2DCD">
        <w:rPr>
          <w:spacing w:val="-2"/>
        </w:rPr>
        <w:t>Залесский</w:t>
      </w:r>
    </w:p>
    <w:p w14:paraId="07CC3838" w14:textId="77777777" w:rsidR="001472EB" w:rsidRPr="000E2DCD" w:rsidRDefault="001472EB">
      <w:pPr>
        <w:pStyle w:val="a3"/>
        <w:spacing w:before="252"/>
        <w:ind w:left="0"/>
        <w:jc w:val="left"/>
      </w:pPr>
    </w:p>
    <w:p w14:paraId="5BD504ED" w14:textId="77777777" w:rsidR="0069570D" w:rsidRPr="000E2DCD" w:rsidRDefault="0069570D" w:rsidP="000E5DC0">
      <w:pPr>
        <w:pStyle w:val="a3"/>
        <w:ind w:hanging="142"/>
      </w:pPr>
      <w:bookmarkStart w:id="0" w:name="_GoBack"/>
      <w:r w:rsidRPr="000E2DCD">
        <w:t>О признании утратившим</w:t>
      </w:r>
    </w:p>
    <w:p w14:paraId="162AD22A" w14:textId="77777777" w:rsidR="0069570D" w:rsidRPr="000E2DCD" w:rsidRDefault="0069570D" w:rsidP="000E5DC0">
      <w:pPr>
        <w:pStyle w:val="a3"/>
        <w:ind w:hanging="142"/>
      </w:pPr>
      <w:r w:rsidRPr="000E2DCD">
        <w:t>силу постановления</w:t>
      </w:r>
    </w:p>
    <w:p w14:paraId="03CD557A" w14:textId="77777777" w:rsidR="0069570D" w:rsidRPr="000E2DCD" w:rsidRDefault="0069570D" w:rsidP="000E5DC0">
      <w:pPr>
        <w:pStyle w:val="a3"/>
        <w:ind w:hanging="142"/>
      </w:pPr>
      <w:r w:rsidRPr="000E2DCD">
        <w:t>от 01.07.2024 № ПОС.03-1528/24</w:t>
      </w:r>
    </w:p>
    <w:bookmarkEnd w:id="0"/>
    <w:p w14:paraId="41DE06B8" w14:textId="77777777" w:rsidR="001472EB" w:rsidRPr="000E2DCD" w:rsidRDefault="001472EB">
      <w:pPr>
        <w:pStyle w:val="a3"/>
        <w:spacing w:before="298"/>
        <w:ind w:left="0"/>
        <w:jc w:val="left"/>
      </w:pPr>
    </w:p>
    <w:p w14:paraId="7DB487F2" w14:textId="6C0996AD" w:rsidR="001472EB" w:rsidRPr="000E2DCD" w:rsidRDefault="0069570D" w:rsidP="000E5DC0">
      <w:pPr>
        <w:pStyle w:val="a3"/>
        <w:spacing w:before="1"/>
        <w:ind w:left="0" w:right="287" w:firstLine="709"/>
      </w:pPr>
      <w:r w:rsidRPr="000E2DCD">
        <w:t>В соответствии</w:t>
      </w:r>
      <w:r w:rsidR="000E2DCD">
        <w:t xml:space="preserve"> с</w:t>
      </w:r>
      <w:r w:rsidRPr="000E2DCD">
        <w:t xml:space="preserve"> Федеральным</w:t>
      </w:r>
      <w:r w:rsidR="000E2DCD">
        <w:t>и</w:t>
      </w:r>
      <w:r w:rsidRPr="000E2DCD">
        <w:t xml:space="preserve"> закон</w:t>
      </w:r>
      <w:r w:rsidR="000E2DCD">
        <w:t>ами</w:t>
      </w:r>
      <w:r w:rsidRPr="000E2DCD">
        <w:t xml:space="preserve"> от 06.10.2003 </w:t>
      </w:r>
      <w:r w:rsidR="000E5DC0" w:rsidRPr="000E2DCD">
        <w:t>№</w:t>
      </w:r>
      <w:r w:rsidRPr="000E2DCD">
        <w:t xml:space="preserve"> 131-ФЗ «Об общих принципах организации местного самоуправления в Российской Федерации», </w:t>
      </w:r>
      <w:r w:rsidR="000E2DCD" w:rsidRPr="000E2DCD">
        <w:t>от 20.03.2025 № 33-ФЗ «Об общих принципах организации местного самоуправления в единой системе публичной власти»</w:t>
      </w:r>
      <w:r w:rsidRPr="000E2DCD">
        <w:t>,</w:t>
      </w:r>
      <w:r w:rsidR="00083B32">
        <w:t xml:space="preserve"> </w:t>
      </w:r>
      <w:r w:rsidRPr="000E2DCD">
        <w:t>Уставом Переславль-Залесского муниципального округа Ярославской области,</w:t>
      </w:r>
    </w:p>
    <w:p w14:paraId="5763DD97" w14:textId="77777777" w:rsidR="00C40CBB" w:rsidRPr="000E2DCD" w:rsidRDefault="00C40CBB" w:rsidP="00FF01B0">
      <w:pPr>
        <w:pStyle w:val="a3"/>
        <w:spacing w:before="1"/>
        <w:ind w:right="142" w:firstLine="709"/>
      </w:pPr>
    </w:p>
    <w:p w14:paraId="63A0A74B" w14:textId="77777777" w:rsidR="00447617" w:rsidRDefault="00447617" w:rsidP="00447617">
      <w:pPr>
        <w:widowControl/>
        <w:tabs>
          <w:tab w:val="left" w:pos="3690"/>
        </w:tabs>
        <w:autoSpaceDE/>
        <w:autoSpaceDN/>
        <w:jc w:val="center"/>
        <w:rPr>
          <w:sz w:val="28"/>
          <w:szCs w:val="28"/>
          <w:lang w:eastAsia="ru-RU"/>
        </w:rPr>
      </w:pPr>
      <w:r w:rsidRPr="00447617">
        <w:rPr>
          <w:sz w:val="28"/>
          <w:szCs w:val="28"/>
          <w:lang w:eastAsia="ru-RU"/>
        </w:rPr>
        <w:t xml:space="preserve">Администрация Переславль-Залесского муниципального округа </w:t>
      </w:r>
    </w:p>
    <w:p w14:paraId="78E6CC9B" w14:textId="10D55814" w:rsidR="00447617" w:rsidRPr="00447617" w:rsidRDefault="00447617" w:rsidP="00447617">
      <w:pPr>
        <w:widowControl/>
        <w:tabs>
          <w:tab w:val="left" w:pos="3690"/>
        </w:tabs>
        <w:autoSpaceDE/>
        <w:autoSpaceDN/>
        <w:jc w:val="center"/>
        <w:rPr>
          <w:sz w:val="28"/>
          <w:szCs w:val="28"/>
          <w:lang w:eastAsia="ru-RU"/>
        </w:rPr>
      </w:pPr>
      <w:r w:rsidRPr="00447617">
        <w:rPr>
          <w:sz w:val="28"/>
          <w:szCs w:val="28"/>
          <w:lang w:eastAsia="ru-RU"/>
        </w:rPr>
        <w:t>постановляет:</w:t>
      </w:r>
    </w:p>
    <w:p w14:paraId="4FA2A02C" w14:textId="77777777" w:rsidR="000E2DCD" w:rsidRPr="000E2DCD" w:rsidRDefault="000E2DCD" w:rsidP="000E2DCD">
      <w:pPr>
        <w:pStyle w:val="a3"/>
        <w:spacing w:before="1"/>
        <w:ind w:right="142" w:firstLine="709"/>
        <w:jc w:val="center"/>
      </w:pPr>
    </w:p>
    <w:p w14:paraId="5356A439" w14:textId="3E882217" w:rsidR="0069570D" w:rsidRPr="000E2DCD" w:rsidRDefault="0069570D" w:rsidP="000E5DC0">
      <w:pPr>
        <w:pStyle w:val="a3"/>
        <w:ind w:left="0" w:right="287" w:firstLine="709"/>
      </w:pPr>
      <w:r w:rsidRPr="000E2DCD">
        <w:t xml:space="preserve">1. Признать утратившим силу постановление </w:t>
      </w:r>
      <w:r w:rsidR="00374EFF">
        <w:t>А</w:t>
      </w:r>
      <w:r w:rsidRPr="000E2DCD">
        <w:t>дминистрации г</w:t>
      </w:r>
      <w:r w:rsidR="00374EFF">
        <w:t>орода</w:t>
      </w:r>
      <w:r w:rsidRPr="000E2DCD">
        <w:t xml:space="preserve"> Переславля-Залесского от 01.07.2024 № ПОС.03-1528/24 «Об утверждении Порядка предоставления субсидии некоммерческим организациям на возмещение затрат, связанных с официальным опубликованием муниципальных нормативных правовых актов и иной официальной информации органов местного самоуправления города Переславля-Залесского».</w:t>
      </w:r>
    </w:p>
    <w:p w14:paraId="3DE6EDAF" w14:textId="77777777" w:rsidR="0069570D" w:rsidRPr="000E2DCD" w:rsidRDefault="0069570D" w:rsidP="000E5DC0">
      <w:pPr>
        <w:pStyle w:val="a3"/>
        <w:ind w:left="0" w:right="287" w:firstLine="709"/>
      </w:pPr>
      <w:r w:rsidRPr="000E2DCD"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53E8E23" w14:textId="5F391748" w:rsidR="001472EB" w:rsidRPr="000E2DCD" w:rsidRDefault="0069570D" w:rsidP="000E5DC0">
      <w:pPr>
        <w:pStyle w:val="a3"/>
        <w:ind w:left="0" w:firstLine="709"/>
        <w:jc w:val="left"/>
      </w:pPr>
      <w:r w:rsidRPr="000E2DCD">
        <w:t>3. Постановление вступает в силу после его официального опубликования.</w:t>
      </w:r>
    </w:p>
    <w:p w14:paraId="4D41B122" w14:textId="7649E976" w:rsidR="000E5DC0" w:rsidRPr="000E2DCD" w:rsidRDefault="000E5DC0" w:rsidP="000E5DC0">
      <w:pPr>
        <w:pStyle w:val="a3"/>
        <w:spacing w:before="298"/>
        <w:ind w:left="0"/>
        <w:jc w:val="left"/>
      </w:pPr>
    </w:p>
    <w:p w14:paraId="0C8E5E1D" w14:textId="77777777" w:rsidR="000E5DC0" w:rsidRPr="000E2DCD" w:rsidRDefault="000E5DC0" w:rsidP="000E5DC0">
      <w:pPr>
        <w:pStyle w:val="a3"/>
        <w:ind w:left="0"/>
        <w:jc w:val="left"/>
      </w:pPr>
    </w:p>
    <w:p w14:paraId="16F8CF1F" w14:textId="77777777" w:rsidR="0069570D" w:rsidRPr="000E2DCD" w:rsidRDefault="0069570D" w:rsidP="000E5DC0">
      <w:pPr>
        <w:pStyle w:val="a3"/>
        <w:spacing w:before="1"/>
        <w:ind w:hanging="142"/>
      </w:pPr>
      <w:r w:rsidRPr="000E2DCD">
        <w:t>Первый заместитель Главы Администрации</w:t>
      </w:r>
    </w:p>
    <w:p w14:paraId="622E933B" w14:textId="77777777" w:rsidR="0069570D" w:rsidRPr="000E2DCD" w:rsidRDefault="0069570D" w:rsidP="000E5DC0">
      <w:pPr>
        <w:pStyle w:val="a3"/>
        <w:spacing w:before="1"/>
        <w:ind w:hanging="142"/>
      </w:pPr>
      <w:r w:rsidRPr="000E2DCD">
        <w:t>Переславль-Залесского муниципального округа</w:t>
      </w:r>
    </w:p>
    <w:p w14:paraId="006D4A0F" w14:textId="13E3D330" w:rsidR="001472EB" w:rsidRPr="000E2DCD" w:rsidRDefault="0069570D" w:rsidP="000E5DC0">
      <w:pPr>
        <w:pStyle w:val="a3"/>
        <w:spacing w:before="1"/>
        <w:ind w:right="287" w:hanging="142"/>
      </w:pPr>
      <w:r w:rsidRPr="000E2DCD">
        <w:t>по экономическому развитию</w:t>
      </w:r>
      <w:r w:rsidR="00CD1C4A" w:rsidRPr="000E2DCD">
        <w:t xml:space="preserve">                                                              </w:t>
      </w:r>
      <w:r w:rsidRPr="000E2DCD">
        <w:t xml:space="preserve">  </w:t>
      </w:r>
      <w:r w:rsidR="000E5DC0" w:rsidRPr="000E2DCD">
        <w:t xml:space="preserve">       </w:t>
      </w:r>
      <w:r w:rsidRPr="000E2DCD">
        <w:t xml:space="preserve"> Т</w:t>
      </w:r>
      <w:r w:rsidR="000908D4" w:rsidRPr="000E2DCD">
        <w:t>.</w:t>
      </w:r>
      <w:r w:rsidRPr="000E2DCD">
        <w:t>И</w:t>
      </w:r>
      <w:r w:rsidR="000908D4" w:rsidRPr="000E2DCD">
        <w:t>.</w:t>
      </w:r>
      <w:r w:rsidR="000908D4" w:rsidRPr="000E2DCD">
        <w:rPr>
          <w:spacing w:val="-2"/>
        </w:rPr>
        <w:t xml:space="preserve"> </w:t>
      </w:r>
      <w:r w:rsidRPr="000E2DCD">
        <w:rPr>
          <w:spacing w:val="-2"/>
        </w:rPr>
        <w:t>Кулакова</w:t>
      </w:r>
    </w:p>
    <w:p w14:paraId="326B6265" w14:textId="77777777" w:rsidR="000908D4" w:rsidRDefault="000908D4" w:rsidP="000E5DC0">
      <w:pPr>
        <w:pStyle w:val="a3"/>
        <w:spacing w:before="76"/>
        <w:ind w:left="5671"/>
        <w:jc w:val="left"/>
      </w:pPr>
    </w:p>
    <w:sectPr w:rsidR="000908D4" w:rsidSect="0069570D">
      <w:headerReference w:type="default" r:id="rId8"/>
      <w:pgSz w:w="11910" w:h="16840"/>
      <w:pgMar w:top="104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ADBD7" w14:textId="77777777" w:rsidR="0024145A" w:rsidRDefault="0024145A" w:rsidP="00FF01B0">
      <w:r>
        <w:separator/>
      </w:r>
    </w:p>
  </w:endnote>
  <w:endnote w:type="continuationSeparator" w:id="0">
    <w:p w14:paraId="3D7FE5DD" w14:textId="77777777" w:rsidR="0024145A" w:rsidRDefault="0024145A" w:rsidP="00FF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40DCE" w14:textId="77777777" w:rsidR="0024145A" w:rsidRDefault="0024145A" w:rsidP="00FF01B0">
      <w:r>
        <w:separator/>
      </w:r>
    </w:p>
  </w:footnote>
  <w:footnote w:type="continuationSeparator" w:id="0">
    <w:p w14:paraId="166294C3" w14:textId="77777777" w:rsidR="0024145A" w:rsidRDefault="0024145A" w:rsidP="00FF0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B4D30" w14:textId="0ED83B9A" w:rsidR="00FF01B0" w:rsidRDefault="00FF01B0" w:rsidP="00FF01B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6B0"/>
    <w:multiLevelType w:val="hybridMultilevel"/>
    <w:tmpl w:val="8A766A78"/>
    <w:lvl w:ilvl="0" w:tplc="13D2C91A">
      <w:start w:val="1"/>
      <w:numFmt w:val="decimal"/>
      <w:lvlText w:val="%1."/>
      <w:lvlJc w:val="left"/>
      <w:pPr>
        <w:ind w:left="142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67C0ABBE">
      <w:numFmt w:val="bullet"/>
      <w:lvlText w:val="–"/>
      <w:lvlJc w:val="left"/>
      <w:pPr>
        <w:ind w:left="142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2B780558">
      <w:numFmt w:val="bullet"/>
      <w:lvlText w:val="•"/>
      <w:lvlJc w:val="left"/>
      <w:pPr>
        <w:ind w:left="2039" w:hanging="296"/>
      </w:pPr>
      <w:rPr>
        <w:rFonts w:hint="default"/>
        <w:lang w:val="ru-RU" w:eastAsia="en-US" w:bidi="ar-SA"/>
      </w:rPr>
    </w:lvl>
    <w:lvl w:ilvl="3" w:tplc="792647D6">
      <w:numFmt w:val="bullet"/>
      <w:lvlText w:val="•"/>
      <w:lvlJc w:val="left"/>
      <w:pPr>
        <w:ind w:left="2989" w:hanging="296"/>
      </w:pPr>
      <w:rPr>
        <w:rFonts w:hint="default"/>
        <w:lang w:val="ru-RU" w:eastAsia="en-US" w:bidi="ar-SA"/>
      </w:rPr>
    </w:lvl>
    <w:lvl w:ilvl="4" w:tplc="684EDB1A">
      <w:numFmt w:val="bullet"/>
      <w:lvlText w:val="•"/>
      <w:lvlJc w:val="left"/>
      <w:pPr>
        <w:ind w:left="3939" w:hanging="296"/>
      </w:pPr>
      <w:rPr>
        <w:rFonts w:hint="default"/>
        <w:lang w:val="ru-RU" w:eastAsia="en-US" w:bidi="ar-SA"/>
      </w:rPr>
    </w:lvl>
    <w:lvl w:ilvl="5" w:tplc="2C9A7002">
      <w:numFmt w:val="bullet"/>
      <w:lvlText w:val="•"/>
      <w:lvlJc w:val="left"/>
      <w:pPr>
        <w:ind w:left="4889" w:hanging="296"/>
      </w:pPr>
      <w:rPr>
        <w:rFonts w:hint="default"/>
        <w:lang w:val="ru-RU" w:eastAsia="en-US" w:bidi="ar-SA"/>
      </w:rPr>
    </w:lvl>
    <w:lvl w:ilvl="6" w:tplc="5B1EE194">
      <w:numFmt w:val="bullet"/>
      <w:lvlText w:val="•"/>
      <w:lvlJc w:val="left"/>
      <w:pPr>
        <w:ind w:left="5839" w:hanging="296"/>
      </w:pPr>
      <w:rPr>
        <w:rFonts w:hint="default"/>
        <w:lang w:val="ru-RU" w:eastAsia="en-US" w:bidi="ar-SA"/>
      </w:rPr>
    </w:lvl>
    <w:lvl w:ilvl="7" w:tplc="9CBA0B30">
      <w:numFmt w:val="bullet"/>
      <w:lvlText w:val="•"/>
      <w:lvlJc w:val="left"/>
      <w:pPr>
        <w:ind w:left="6789" w:hanging="296"/>
      </w:pPr>
      <w:rPr>
        <w:rFonts w:hint="default"/>
        <w:lang w:val="ru-RU" w:eastAsia="en-US" w:bidi="ar-SA"/>
      </w:rPr>
    </w:lvl>
    <w:lvl w:ilvl="8" w:tplc="858E0C00">
      <w:numFmt w:val="bullet"/>
      <w:lvlText w:val="•"/>
      <w:lvlJc w:val="left"/>
      <w:pPr>
        <w:ind w:left="7739" w:hanging="296"/>
      </w:pPr>
      <w:rPr>
        <w:rFonts w:hint="default"/>
        <w:lang w:val="ru-RU" w:eastAsia="en-US" w:bidi="ar-SA"/>
      </w:rPr>
    </w:lvl>
  </w:abstractNum>
  <w:abstractNum w:abstractNumId="1" w15:restartNumberingAfterBreak="0">
    <w:nsid w:val="3D1100E2"/>
    <w:multiLevelType w:val="hybridMultilevel"/>
    <w:tmpl w:val="362EF91E"/>
    <w:lvl w:ilvl="0" w:tplc="7DEC2B0E">
      <w:start w:val="2"/>
      <w:numFmt w:val="decimal"/>
      <w:lvlText w:val="%1."/>
      <w:lvlJc w:val="left"/>
      <w:pPr>
        <w:ind w:left="108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0A803F30">
      <w:numFmt w:val="bullet"/>
      <w:lvlText w:val="•"/>
      <w:lvlJc w:val="left"/>
      <w:pPr>
        <w:ind w:left="464" w:hanging="369"/>
      </w:pPr>
      <w:rPr>
        <w:rFonts w:hint="default"/>
        <w:lang w:val="ru-RU" w:eastAsia="en-US" w:bidi="ar-SA"/>
      </w:rPr>
    </w:lvl>
    <w:lvl w:ilvl="2" w:tplc="80D83B7A">
      <w:numFmt w:val="bullet"/>
      <w:lvlText w:val="•"/>
      <w:lvlJc w:val="left"/>
      <w:pPr>
        <w:ind w:left="828" w:hanging="369"/>
      </w:pPr>
      <w:rPr>
        <w:rFonts w:hint="default"/>
        <w:lang w:val="ru-RU" w:eastAsia="en-US" w:bidi="ar-SA"/>
      </w:rPr>
    </w:lvl>
    <w:lvl w:ilvl="3" w:tplc="116A735E">
      <w:numFmt w:val="bullet"/>
      <w:lvlText w:val="•"/>
      <w:lvlJc w:val="left"/>
      <w:pPr>
        <w:ind w:left="1192" w:hanging="369"/>
      </w:pPr>
      <w:rPr>
        <w:rFonts w:hint="default"/>
        <w:lang w:val="ru-RU" w:eastAsia="en-US" w:bidi="ar-SA"/>
      </w:rPr>
    </w:lvl>
    <w:lvl w:ilvl="4" w:tplc="507894A0">
      <w:numFmt w:val="bullet"/>
      <w:lvlText w:val="•"/>
      <w:lvlJc w:val="left"/>
      <w:pPr>
        <w:ind w:left="1556" w:hanging="369"/>
      </w:pPr>
      <w:rPr>
        <w:rFonts w:hint="default"/>
        <w:lang w:val="ru-RU" w:eastAsia="en-US" w:bidi="ar-SA"/>
      </w:rPr>
    </w:lvl>
    <w:lvl w:ilvl="5" w:tplc="6538B55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6" w:tplc="3646A966">
      <w:numFmt w:val="bullet"/>
      <w:lvlText w:val="•"/>
      <w:lvlJc w:val="left"/>
      <w:pPr>
        <w:ind w:left="2284" w:hanging="369"/>
      </w:pPr>
      <w:rPr>
        <w:rFonts w:hint="default"/>
        <w:lang w:val="ru-RU" w:eastAsia="en-US" w:bidi="ar-SA"/>
      </w:rPr>
    </w:lvl>
    <w:lvl w:ilvl="7" w:tplc="5BD0B5D6">
      <w:numFmt w:val="bullet"/>
      <w:lvlText w:val="•"/>
      <w:lvlJc w:val="left"/>
      <w:pPr>
        <w:ind w:left="2648" w:hanging="369"/>
      </w:pPr>
      <w:rPr>
        <w:rFonts w:hint="default"/>
        <w:lang w:val="ru-RU" w:eastAsia="en-US" w:bidi="ar-SA"/>
      </w:rPr>
    </w:lvl>
    <w:lvl w:ilvl="8" w:tplc="82A0B018">
      <w:numFmt w:val="bullet"/>
      <w:lvlText w:val="•"/>
      <w:lvlJc w:val="left"/>
      <w:pPr>
        <w:ind w:left="3012" w:hanging="369"/>
      </w:pPr>
      <w:rPr>
        <w:rFonts w:hint="default"/>
        <w:lang w:val="ru-RU" w:eastAsia="en-US" w:bidi="ar-SA"/>
      </w:rPr>
    </w:lvl>
  </w:abstractNum>
  <w:abstractNum w:abstractNumId="2" w15:restartNumberingAfterBreak="0">
    <w:nsid w:val="55BA0487"/>
    <w:multiLevelType w:val="multilevel"/>
    <w:tmpl w:val="A6A2309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EB"/>
    <w:rsid w:val="00062365"/>
    <w:rsid w:val="00083B32"/>
    <w:rsid w:val="000908D4"/>
    <w:rsid w:val="000B5EDB"/>
    <w:rsid w:val="000E2DCD"/>
    <w:rsid w:val="000E5DC0"/>
    <w:rsid w:val="00101226"/>
    <w:rsid w:val="001472EB"/>
    <w:rsid w:val="001854A6"/>
    <w:rsid w:val="001A6EDB"/>
    <w:rsid w:val="001A72B7"/>
    <w:rsid w:val="00205385"/>
    <w:rsid w:val="0024145A"/>
    <w:rsid w:val="0026261E"/>
    <w:rsid w:val="003529A4"/>
    <w:rsid w:val="00374EFF"/>
    <w:rsid w:val="003A7897"/>
    <w:rsid w:val="003B0CDD"/>
    <w:rsid w:val="003D2D49"/>
    <w:rsid w:val="003D4D7B"/>
    <w:rsid w:val="00447617"/>
    <w:rsid w:val="0045424C"/>
    <w:rsid w:val="00642E71"/>
    <w:rsid w:val="0069570D"/>
    <w:rsid w:val="008D095D"/>
    <w:rsid w:val="009A21E9"/>
    <w:rsid w:val="00B13985"/>
    <w:rsid w:val="00B45EE4"/>
    <w:rsid w:val="00B7672B"/>
    <w:rsid w:val="00B855E0"/>
    <w:rsid w:val="00C40CBB"/>
    <w:rsid w:val="00CA12F6"/>
    <w:rsid w:val="00CD1C4A"/>
    <w:rsid w:val="00DF5276"/>
    <w:rsid w:val="00E379BA"/>
    <w:rsid w:val="00FF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DDDA8"/>
  <w15:docId w15:val="{A3B53B7C-89BC-4FE7-8BE3-D91DF923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184"/>
      <w:ind w:right="98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142" w:right="14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Абзац списка1"/>
    <w:basedOn w:val="a"/>
    <w:uiPriority w:val="99"/>
    <w:qFormat/>
    <w:rsid w:val="003D2D49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FF01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01B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F01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01B0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1A7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2026-02-25T11:43:00Z</cp:lastPrinted>
  <dcterms:created xsi:type="dcterms:W3CDTF">2026-07-06T06:25:00Z</dcterms:created>
  <dcterms:modified xsi:type="dcterms:W3CDTF">2026-07-07T07:07:00Z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3-Heights(TM) PDF Security Shell 4.8.25.2 (http://www.pdf-tools.com)</vt:lpwstr>
  </property>
</Properties>
</file>