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0A9D" w14:textId="77777777" w:rsidR="005B6B40" w:rsidRDefault="00E5577E">
      <w:pPr>
        <w:jc w:val="center"/>
      </w:pPr>
      <w:r>
        <w:rPr>
          <w:noProof/>
        </w:rPr>
        <w:drawing>
          <wp:inline distT="0" distB="0" distL="0" distR="0" wp14:anchorId="23F5A2DF" wp14:editId="21761603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+SUH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BFE0E6B" w14:textId="77777777" w:rsidR="005B6B40" w:rsidRDefault="005B6B40">
      <w:pPr>
        <w:jc w:val="center"/>
        <w:rPr>
          <w:sz w:val="10"/>
          <w:szCs w:val="10"/>
        </w:rPr>
      </w:pPr>
    </w:p>
    <w:p w14:paraId="2C7BC922" w14:textId="77777777" w:rsidR="005B6B40" w:rsidRDefault="005B6B40">
      <w:pPr>
        <w:jc w:val="center"/>
        <w:rPr>
          <w:sz w:val="10"/>
          <w:szCs w:val="10"/>
        </w:rPr>
      </w:pPr>
    </w:p>
    <w:p w14:paraId="23DFE1EA" w14:textId="77777777" w:rsidR="005B6B40" w:rsidRDefault="00E5577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5EEA8933" w14:textId="77777777" w:rsidR="005B6B40" w:rsidRDefault="00E5577E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69E5665" w14:textId="77777777" w:rsidR="005B6B40" w:rsidRDefault="005B6B40">
      <w:pPr>
        <w:rPr>
          <w:sz w:val="16"/>
          <w:szCs w:val="16"/>
        </w:rPr>
      </w:pPr>
    </w:p>
    <w:p w14:paraId="63655DF8" w14:textId="77777777" w:rsidR="005B6B40" w:rsidRDefault="00E5577E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42D2E7E8" w14:textId="77777777" w:rsidR="005B6B40" w:rsidRDefault="005B6B40"/>
    <w:p w14:paraId="30178FF1" w14:textId="77777777" w:rsidR="005B6B40" w:rsidRDefault="005B6B40">
      <w:pPr>
        <w:rPr>
          <w:color w:val="2D1400"/>
          <w:sz w:val="34"/>
          <w:szCs w:val="34"/>
        </w:rPr>
      </w:pPr>
    </w:p>
    <w:p w14:paraId="12F9D02B" w14:textId="2E76C0F6" w:rsidR="005B6B40" w:rsidRDefault="00E5577E">
      <w:pPr>
        <w:rPr>
          <w:sz w:val="26"/>
          <w:szCs w:val="26"/>
        </w:rPr>
      </w:pPr>
      <w:r>
        <w:rPr>
          <w:sz w:val="26"/>
          <w:szCs w:val="26"/>
        </w:rPr>
        <w:t>От 28.04.2025 № ПОС.03-1059/25</w:t>
      </w:r>
    </w:p>
    <w:p w14:paraId="14B3BD44" w14:textId="77777777" w:rsidR="005B6B40" w:rsidRDefault="005B6B40">
      <w:pPr>
        <w:rPr>
          <w:sz w:val="26"/>
          <w:szCs w:val="26"/>
        </w:rPr>
      </w:pPr>
    </w:p>
    <w:p w14:paraId="4E70A3A8" w14:textId="77777777" w:rsidR="005B6B40" w:rsidRDefault="00E5577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52434896" w14:textId="77777777" w:rsidR="005B6B40" w:rsidRDefault="005B6B40"/>
    <w:p w14:paraId="7A447330" w14:textId="77777777" w:rsidR="005B6B40" w:rsidRDefault="005B6B40"/>
    <w:p w14:paraId="2F03EA54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О внесении изменений в постановление </w:t>
      </w:r>
    </w:p>
    <w:p w14:paraId="444175F4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Администрации города </w:t>
      </w:r>
      <w:r>
        <w:rPr>
          <w:kern w:val="1"/>
          <w:sz w:val="26"/>
          <w:szCs w:val="26"/>
        </w:rPr>
        <w:t>Переславля-Залесского</w:t>
      </w:r>
    </w:p>
    <w:p w14:paraId="1E56D886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от 25.05.2021 № ПОС.03-0944/21</w:t>
      </w:r>
    </w:p>
    <w:p w14:paraId="04BD6014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«О создании комиссии по формированию</w:t>
      </w:r>
    </w:p>
    <w:p w14:paraId="701B991C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реестров программ дополнительного образования»</w:t>
      </w:r>
    </w:p>
    <w:p w14:paraId="6DCDA9B3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rPr>
          <w:kern w:val="1"/>
          <w:sz w:val="26"/>
          <w:szCs w:val="26"/>
          <w:highlight w:val="yellow"/>
        </w:rPr>
      </w:pPr>
    </w:p>
    <w:p w14:paraId="05F432D7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rPr>
          <w:kern w:val="1"/>
          <w:sz w:val="26"/>
          <w:szCs w:val="26"/>
        </w:rPr>
      </w:pPr>
    </w:p>
    <w:p w14:paraId="044F0A7F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В соответствии с Федеральным законом от 06.10.2003 № 131-ФЗ «Об общих принципах организации местного </w:t>
      </w:r>
      <w:r>
        <w:rPr>
          <w:kern w:val="1"/>
          <w:sz w:val="26"/>
          <w:szCs w:val="26"/>
        </w:rPr>
        <w:t>самоуправления в Российской Федерации», Уставом Переславль-Залесского муниципального округа Ярославской области и в связи с кадровыми изменениями,</w:t>
      </w:r>
    </w:p>
    <w:p w14:paraId="675259F0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ind w:firstLine="850"/>
        <w:jc w:val="both"/>
        <w:rPr>
          <w:kern w:val="1"/>
          <w:sz w:val="26"/>
          <w:szCs w:val="26"/>
        </w:rPr>
      </w:pPr>
    </w:p>
    <w:p w14:paraId="5D51480B" w14:textId="77777777" w:rsidR="005B6B40" w:rsidRDefault="00E5577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245B181" w14:textId="77777777" w:rsidR="005B6B40" w:rsidRDefault="00E5577E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6B75DBC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1393ADCC" w14:textId="1CD55D5C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1.  Внести в постановление </w:t>
      </w:r>
      <w:r>
        <w:rPr>
          <w:rFonts w:eastAsia="SimSun"/>
          <w:kern w:val="1"/>
          <w:sz w:val="26"/>
          <w:szCs w:val="26"/>
        </w:rPr>
        <w:t>Админи</w:t>
      </w:r>
      <w:r>
        <w:rPr>
          <w:rFonts w:eastAsia="SimSun"/>
          <w:kern w:val="1"/>
          <w:sz w:val="26"/>
          <w:szCs w:val="26"/>
        </w:rPr>
        <w:t xml:space="preserve">страции города Переславля-Залесского от 25.05.2021 № ПОС.03-0944/21 «О создании комиссии по формированию реестров программ дополнительного образования» (в редакции постановлений от 14.07.2021 № ПОС.03-1371/21, от 20.09.2021 № ПОС.03-1801/21, от 23.06.2022 </w:t>
      </w:r>
      <w:r>
        <w:rPr>
          <w:rFonts w:eastAsia="SimSun"/>
          <w:kern w:val="1"/>
          <w:sz w:val="26"/>
          <w:szCs w:val="26"/>
        </w:rPr>
        <w:t xml:space="preserve">     № ПОС.03-1326/22, от 04.08.2022 № ПОС.03-1663/22, от 31.07.2023 № ПОС.03-1721/23) следующие изменения:</w:t>
      </w:r>
    </w:p>
    <w:p w14:paraId="237F1CF0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1.1. В пункте 3 слова «органов местного самоуправления города Переславля-Залесского» заменить словами «муниципального образования Переславль-Залесск</w:t>
      </w:r>
      <w:r>
        <w:rPr>
          <w:rFonts w:eastAsia="SimSun"/>
          <w:kern w:val="1"/>
          <w:sz w:val="26"/>
          <w:szCs w:val="26"/>
        </w:rPr>
        <w:t>ий муниципальный округ Ярославской области».</w:t>
      </w:r>
    </w:p>
    <w:p w14:paraId="5E85F502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1.2. В пункте 4 слова «Главы Администрации города Переславля-Залесского» заменить словами «Главы Администрации Переславль-Залесского муниципального округа Ярославской области».</w:t>
      </w:r>
    </w:p>
    <w:p w14:paraId="5415350D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1.3. Приложение 1 «Состав комиссии</w:t>
      </w:r>
      <w:r>
        <w:rPr>
          <w:rFonts w:eastAsia="SimSun"/>
          <w:kern w:val="1"/>
          <w:sz w:val="26"/>
          <w:szCs w:val="26"/>
        </w:rPr>
        <w:t xml:space="preserve"> по формированию реестров программ дополнительного образования» изложить в редакции согласно приложению 1 к настоящему постановлению.</w:t>
      </w:r>
    </w:p>
    <w:p w14:paraId="4CA12012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 В приложении 2 «Положение о комиссии по формированию реестров программ дополнительного образования»:</w:t>
      </w:r>
    </w:p>
    <w:p w14:paraId="5C581F0A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lastRenderedPageBreak/>
        <w:t xml:space="preserve">1.4.1. В </w:t>
      </w:r>
      <w:r>
        <w:rPr>
          <w:rFonts w:eastAsia="SimSun"/>
          <w:kern w:val="1"/>
          <w:sz w:val="26"/>
          <w:szCs w:val="26"/>
        </w:rPr>
        <w:t>разделе I «Общие положения»:</w:t>
      </w:r>
    </w:p>
    <w:p w14:paraId="3BABADEE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1.4.1.1. В пункте 1.1.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области».</w:t>
      </w:r>
    </w:p>
    <w:p w14:paraId="443C617F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1.4.1.2. В пункте 1.2. слова «города Переславль</w:t>
      </w:r>
      <w:r>
        <w:rPr>
          <w:rFonts w:eastAsia="SimSun"/>
          <w:kern w:val="1"/>
          <w:sz w:val="26"/>
          <w:szCs w:val="26"/>
        </w:rPr>
        <w:t>-Залесского» заменить словами «Переславль-Залесского муниципального округа Ярославской области».</w:t>
      </w:r>
    </w:p>
    <w:p w14:paraId="5B751D67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1.4.2. В разделе II «Состав комиссии по реестрам»:</w:t>
      </w:r>
    </w:p>
    <w:p w14:paraId="36F5D135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1.4.2.1 В пункте 2.1. слова «города Переславля-Залесского» заменить словами «Переславль-Залесского муниципал</w:t>
      </w:r>
      <w:r>
        <w:rPr>
          <w:rFonts w:eastAsia="SimSun"/>
          <w:kern w:val="1"/>
          <w:sz w:val="26"/>
          <w:szCs w:val="26"/>
        </w:rPr>
        <w:t>ьного округа Ярославской области».</w:t>
      </w:r>
    </w:p>
    <w:p w14:paraId="0F67C176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1.4.2.2. В пункте 2.5.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области».</w:t>
      </w:r>
    </w:p>
    <w:p w14:paraId="1A75923A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1.4.3. В разделе III «Содержание деятельн</w:t>
      </w:r>
      <w:r>
        <w:rPr>
          <w:rFonts w:eastAsia="SimSun"/>
          <w:kern w:val="1"/>
          <w:sz w:val="26"/>
          <w:szCs w:val="26"/>
        </w:rPr>
        <w:t>ости Комиссии по реестрам»:</w:t>
      </w:r>
    </w:p>
    <w:p w14:paraId="2B77840D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1.4.3.1. В пунктах 3.1., 3.2.2., 3.2.3., 3.2.4. слова «городского округа город Переславль-Залесский Ярославской области» заменить словами «Переславль-Залесского муниципального округа Ярославской области».</w:t>
      </w:r>
    </w:p>
    <w:p w14:paraId="2311BD6B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 xml:space="preserve">1.4.3.2. В пункте 3.3. </w:t>
      </w:r>
      <w:r>
        <w:rPr>
          <w:rFonts w:eastAsia="SimSun"/>
          <w:kern w:val="1"/>
          <w:sz w:val="26"/>
          <w:szCs w:val="26"/>
        </w:rPr>
        <w:t>слова «городского округа город Переславль-Залесский» заменить словами «Переславль-Залесского муниципального округа Ярославской области».</w:t>
      </w:r>
    </w:p>
    <w:p w14:paraId="7A9C6B6A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1.4.4. В разделе IV «Права и обязанности Комиссии по реестрам»:</w:t>
      </w:r>
    </w:p>
    <w:p w14:paraId="5DD1AE87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1.4.4.1. В пунктах 4.2.1., 4.2.3.  слова «городского ок</w:t>
      </w:r>
      <w:r>
        <w:rPr>
          <w:rFonts w:eastAsia="SimSun"/>
          <w:kern w:val="1"/>
          <w:sz w:val="26"/>
          <w:szCs w:val="26"/>
        </w:rPr>
        <w:t>руга город Переславль-Залесский Ярославской области» заменить словами «Переславль-Залесского муниципального округа Ярославской области».</w:t>
      </w:r>
    </w:p>
    <w:p w14:paraId="502155F9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1.4.4.2. В пункте 4.2.5. слова «города Переславля-Залесского» заменить словами «Переславль-Залесского муниципального ок</w:t>
      </w:r>
      <w:r>
        <w:rPr>
          <w:rFonts w:eastAsia="SimSun"/>
          <w:kern w:val="1"/>
          <w:sz w:val="26"/>
          <w:szCs w:val="26"/>
        </w:rPr>
        <w:t>руга Ярославской области».</w:t>
      </w:r>
    </w:p>
    <w:p w14:paraId="29EBFEA3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1.4.5. В разделе V «Организация деятельности Комиссии по реестрам»:</w:t>
      </w:r>
    </w:p>
    <w:p w14:paraId="5D946A23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1.4.5.1. В пункте 5.9. слова «городского округа город Переславль-Залесский Ярославской области» заменить словами «Переславль-Залесского муниципального округа Яро</w:t>
      </w:r>
      <w:r>
        <w:rPr>
          <w:rFonts w:eastAsia="SimSun"/>
          <w:kern w:val="1"/>
          <w:sz w:val="26"/>
          <w:szCs w:val="26"/>
        </w:rPr>
        <w:t>славской области».</w:t>
      </w:r>
    </w:p>
    <w:p w14:paraId="21B8A007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 xml:space="preserve">1.4.5.2. В пункте 5.11. слова «города Переславля-Залесского» заменить словами «Переславль-Залесского муниципального округа Ярославской </w:t>
      </w:r>
      <w:proofErr w:type="gramStart"/>
      <w:r>
        <w:rPr>
          <w:rFonts w:eastAsia="SimSun"/>
          <w:kern w:val="1"/>
          <w:sz w:val="26"/>
          <w:szCs w:val="26"/>
        </w:rPr>
        <w:t>области »</w:t>
      </w:r>
      <w:proofErr w:type="gramEnd"/>
      <w:r>
        <w:rPr>
          <w:rFonts w:eastAsia="SimSun"/>
          <w:kern w:val="1"/>
          <w:sz w:val="26"/>
          <w:szCs w:val="26"/>
        </w:rPr>
        <w:t xml:space="preserve">. </w:t>
      </w:r>
    </w:p>
    <w:p w14:paraId="42DFE1D1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2. Разместить настоящее постановление на официальном сайте муниципального образования «Пер</w:t>
      </w:r>
      <w:r>
        <w:rPr>
          <w:rFonts w:eastAsia="SimSun"/>
          <w:kern w:val="1"/>
          <w:sz w:val="26"/>
          <w:szCs w:val="26"/>
        </w:rPr>
        <w:t>еславль-Залесский муниципальный округ Ярославской области» в информационно-телекоммуникационной сети «Интернет».</w:t>
      </w:r>
    </w:p>
    <w:p w14:paraId="21E6EE63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jc w:val="both"/>
        <w:rPr>
          <w:rFonts w:eastAsia="SimSun"/>
          <w:kern w:val="1"/>
          <w:sz w:val="26"/>
          <w:szCs w:val="26"/>
        </w:rPr>
      </w:pPr>
    </w:p>
    <w:p w14:paraId="33540F2D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</w:p>
    <w:p w14:paraId="3AD70891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</w:p>
    <w:p w14:paraId="667066A2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Заместитель Главы Администрации</w:t>
      </w:r>
    </w:p>
    <w:p w14:paraId="011E4B64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jc w:val="both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Переславль-</w:t>
      </w:r>
      <w:proofErr w:type="gramStart"/>
      <w:r>
        <w:rPr>
          <w:kern w:val="1"/>
          <w:sz w:val="26"/>
          <w:szCs w:val="26"/>
        </w:rPr>
        <w:t>Залесского  муниципального</w:t>
      </w:r>
      <w:proofErr w:type="gramEnd"/>
      <w:r>
        <w:rPr>
          <w:kern w:val="1"/>
          <w:sz w:val="26"/>
          <w:szCs w:val="26"/>
        </w:rPr>
        <w:t xml:space="preserve"> округа                                   В.В. Маркова</w:t>
      </w:r>
    </w:p>
    <w:p w14:paraId="023EFC72" w14:textId="77777777" w:rsidR="005B6B40" w:rsidRDefault="005B6B4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  <w:sz w:val="20"/>
          <w:szCs w:val="20"/>
        </w:rPr>
      </w:pPr>
    </w:p>
    <w:p w14:paraId="45674EF9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274D7638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61BCFFB5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2AAAB9E4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72AA3252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06597379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30AF89DA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59484011" w14:textId="77777777" w:rsidR="005B6B40" w:rsidRDefault="005B6B40">
      <w:pPr>
        <w:tabs>
          <w:tab w:val="left" w:pos="3690"/>
        </w:tabs>
        <w:jc w:val="center"/>
        <w:rPr>
          <w:sz w:val="28"/>
          <w:szCs w:val="28"/>
        </w:rPr>
      </w:pPr>
    </w:p>
    <w:p w14:paraId="43CEBE24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spacing w:after="9" w:line="264" w:lineRule="auto"/>
        <w:ind w:left="5420" w:right="-9" w:hanging="10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lastRenderedPageBreak/>
        <w:t>Приложение 1</w:t>
      </w:r>
    </w:p>
    <w:p w14:paraId="6D614F7B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spacing w:after="9" w:line="264" w:lineRule="auto"/>
        <w:ind w:left="5420" w:right="-9" w:hanging="10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к постановлению Администрации </w:t>
      </w:r>
    </w:p>
    <w:p w14:paraId="49330ACF" w14:textId="77777777" w:rsidR="005B6B40" w:rsidRDefault="00E5577E">
      <w:pPr>
        <w:pBdr>
          <w:top w:val="nil"/>
          <w:left w:val="nil"/>
          <w:bottom w:val="nil"/>
          <w:right w:val="nil"/>
          <w:between w:val="nil"/>
        </w:pBdr>
        <w:spacing w:after="9" w:line="264" w:lineRule="auto"/>
        <w:ind w:left="5420" w:right="-9" w:hanging="10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Переславль-Залесского</w:t>
      </w:r>
    </w:p>
    <w:p w14:paraId="3BBEF24C" w14:textId="77777777" w:rsidR="00E5577E" w:rsidRDefault="00E5577E">
      <w:pPr>
        <w:pBdr>
          <w:top w:val="nil"/>
          <w:left w:val="nil"/>
          <w:bottom w:val="nil"/>
          <w:right w:val="nil"/>
          <w:between w:val="nil"/>
        </w:pBdr>
        <w:spacing w:after="9" w:line="264" w:lineRule="auto"/>
        <w:ind w:left="5420" w:right="-9" w:hanging="10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муниципального округа             </w:t>
      </w:r>
    </w:p>
    <w:p w14:paraId="46327B0B" w14:textId="226846DB" w:rsidR="005B6B40" w:rsidRDefault="00E5577E">
      <w:pPr>
        <w:pBdr>
          <w:top w:val="nil"/>
          <w:left w:val="nil"/>
          <w:bottom w:val="nil"/>
          <w:right w:val="nil"/>
          <w:between w:val="nil"/>
        </w:pBdr>
        <w:spacing w:after="9" w:line="264" w:lineRule="auto"/>
        <w:ind w:left="5420" w:right="-9" w:hanging="10"/>
        <w:jc w:val="right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>от</w:t>
      </w:r>
      <w:r>
        <w:rPr>
          <w:kern w:val="1"/>
          <w:sz w:val="26"/>
          <w:szCs w:val="26"/>
        </w:rPr>
        <w:t xml:space="preserve"> 28.04.2025 № ПОС.03-1059/25</w:t>
      </w:r>
    </w:p>
    <w:p w14:paraId="19A738A7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spacing w:after="122" w:line="257" w:lineRule="auto"/>
        <w:ind w:left="720"/>
        <w:rPr>
          <w:kern w:val="1"/>
        </w:rPr>
      </w:pPr>
    </w:p>
    <w:p w14:paraId="3F352879" w14:textId="77777777" w:rsidR="005B6B40" w:rsidRDefault="00E5577E">
      <w:pPr>
        <w:pStyle w:val="1"/>
        <w:widowControl/>
        <w:spacing w:before="0" w:after="0" w:line="257" w:lineRule="auto"/>
        <w:ind w:right="4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>Состав комиссии</w:t>
      </w:r>
    </w:p>
    <w:p w14:paraId="755E8092" w14:textId="77777777" w:rsidR="005B6B40" w:rsidRDefault="00E5577E">
      <w:pPr>
        <w:pStyle w:val="1"/>
        <w:widowControl/>
        <w:spacing w:before="0" w:after="0" w:line="257" w:lineRule="auto"/>
        <w:ind w:right="4"/>
        <w:jc w:val="center"/>
        <w:rPr>
          <w:rFonts w:ascii="Times New Roman" w:eastAsia="Times New Roman" w:hAnsi="Times New Roman" w:cs="Times New Roman"/>
          <w:b w:val="0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 по формированию реестров программ дополнительного образования</w:t>
      </w:r>
    </w:p>
    <w:p w14:paraId="45776058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spacing w:after="12" w:line="257" w:lineRule="auto"/>
        <w:ind w:left="720"/>
        <w:jc w:val="both"/>
        <w:rPr>
          <w:color w:val="000000"/>
          <w:kern w:val="1"/>
          <w:sz w:val="26"/>
          <w:szCs w:val="26"/>
        </w:rPr>
      </w:pPr>
    </w:p>
    <w:p w14:paraId="0FB7DAD3" w14:textId="77777777" w:rsidR="005B6B40" w:rsidRDefault="005B6B40">
      <w:pPr>
        <w:pBdr>
          <w:top w:val="nil"/>
          <w:left w:val="nil"/>
          <w:bottom w:val="nil"/>
          <w:right w:val="nil"/>
          <w:between w:val="nil"/>
        </w:pBdr>
        <w:spacing w:after="12" w:line="257" w:lineRule="auto"/>
        <w:ind w:left="720"/>
        <w:jc w:val="both"/>
        <w:rPr>
          <w:rFonts w:ascii="Arial" w:hAnsi="Arial" w:cs="Arial"/>
          <w:color w:val="000000"/>
          <w:kern w:val="1"/>
          <w:sz w:val="20"/>
          <w:szCs w:val="20"/>
        </w:rPr>
      </w:pPr>
    </w:p>
    <w:tbl>
      <w:tblPr>
        <w:tblW w:w="9466" w:type="dxa"/>
        <w:tblLook w:val="0600" w:firstRow="0" w:lastRow="0" w:firstColumn="0" w:lastColumn="0" w:noHBand="1" w:noVBand="1"/>
      </w:tblPr>
      <w:tblGrid>
        <w:gridCol w:w="3708"/>
        <w:gridCol w:w="5758"/>
      </w:tblGrid>
      <w:tr w:rsidR="005B6B40" w14:paraId="296CDC17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295BD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Маркова Вера Вячеславовна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A473945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- заместитель Главы Администрации Переславль-Залесского муниципального округа, председатель комиссии</w:t>
            </w:r>
          </w:p>
        </w:tc>
      </w:tr>
      <w:tr w:rsidR="005B6B40" w14:paraId="6715EE91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37E5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Блохина Ольга Леонидовна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421285A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 xml:space="preserve">- начальник Управления </w:t>
            </w:r>
            <w:r>
              <w:rPr>
                <w:color w:val="000000"/>
                <w:kern w:val="1"/>
                <w:sz w:val="26"/>
                <w:szCs w:val="26"/>
              </w:rPr>
              <w:t>образования Администрации Переславль-Залесского муниципального округа, заместитель председателя комиссии</w:t>
            </w:r>
          </w:p>
        </w:tc>
      </w:tr>
      <w:tr w:rsidR="005B6B40" w14:paraId="082BA7AC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23C4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Корниенко Наталья Юрьевна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4F5EF00B" w14:textId="77777777" w:rsidR="005B6B40" w:rsidRDefault="00E5577E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510"/>
              </w:tabs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- старший методист муниципального опорного центра МУ ДО «Перспектива», секретарь комиссии</w:t>
            </w:r>
          </w:p>
        </w:tc>
      </w:tr>
      <w:tr w:rsidR="005B6B40" w14:paraId="2E4AB4AE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2484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Кривенко Лариса </w:t>
            </w:r>
            <w:r>
              <w:rPr>
                <w:kern w:val="1"/>
                <w:sz w:val="26"/>
                <w:szCs w:val="26"/>
              </w:rPr>
              <w:t>Михайловна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6BA183D0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13"/>
                <w:tab w:val="left" w:pos="227"/>
                <w:tab w:val="left" w:pos="340"/>
                <w:tab w:val="left" w:pos="454"/>
                <w:tab w:val="left" w:pos="510"/>
              </w:tabs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 xml:space="preserve"> -  </w:t>
            </w:r>
            <w:proofErr w:type="spellStart"/>
            <w:r>
              <w:rPr>
                <w:color w:val="000000"/>
                <w:kern w:val="1"/>
                <w:sz w:val="26"/>
                <w:szCs w:val="26"/>
              </w:rPr>
              <w:t>и.о</w:t>
            </w:r>
            <w:proofErr w:type="spellEnd"/>
            <w:r>
              <w:rPr>
                <w:color w:val="000000"/>
                <w:kern w:val="1"/>
                <w:sz w:val="26"/>
                <w:szCs w:val="26"/>
              </w:rPr>
              <w:t>. начальника Управления финансов Администрации Переславль-Залесского муниципального округа, член комиссии</w:t>
            </w:r>
          </w:p>
        </w:tc>
      </w:tr>
      <w:tr w:rsidR="005B6B40" w14:paraId="5F93AD33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4344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Калякина Елена Павловна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08DB4932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 xml:space="preserve">- начальник экономического отдела Управления образования Администрации </w:t>
            </w:r>
            <w:r>
              <w:rPr>
                <w:color w:val="000000"/>
                <w:kern w:val="1"/>
                <w:sz w:val="26"/>
                <w:szCs w:val="26"/>
              </w:rPr>
              <w:t>Переславль-Залесского муниципального округа, член комиссии</w:t>
            </w:r>
          </w:p>
        </w:tc>
      </w:tr>
      <w:tr w:rsidR="005B6B40" w14:paraId="65038E80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6A8A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Сапожникова Елена Владимировна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3CC05B4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- начальник отдела развития общего и дополнительного образования Управления образования Администрации Переславль-Залесского муниципального округа, член комиссии</w:t>
            </w:r>
          </w:p>
        </w:tc>
      </w:tr>
      <w:tr w:rsidR="005B6B40" w14:paraId="0BBBADF4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EA29C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proofErr w:type="spellStart"/>
            <w:r>
              <w:rPr>
                <w:color w:val="000000"/>
                <w:kern w:val="1"/>
                <w:sz w:val="26"/>
                <w:szCs w:val="26"/>
              </w:rPr>
              <w:t>Бар</w:t>
            </w:r>
            <w:r>
              <w:rPr>
                <w:color w:val="000000"/>
                <w:kern w:val="1"/>
                <w:sz w:val="26"/>
                <w:szCs w:val="26"/>
              </w:rPr>
              <w:t>лова</w:t>
            </w:r>
            <w:proofErr w:type="spellEnd"/>
            <w:r>
              <w:rPr>
                <w:color w:val="000000"/>
                <w:kern w:val="1"/>
                <w:sz w:val="26"/>
                <w:szCs w:val="26"/>
              </w:rPr>
              <w:t xml:space="preserve"> Ольга Алексеевна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193119E9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- главный специалист отдела переданных полномочий МУ «Центр обеспечения функционирования муниципальных образовательных учреждений города Переславля-Залесского», член комиссии</w:t>
            </w:r>
          </w:p>
        </w:tc>
      </w:tr>
      <w:tr w:rsidR="005B6B40" w14:paraId="67C35536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26DC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Кук Надежда Алексеевна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59888C3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 xml:space="preserve">- руководитель </w:t>
            </w:r>
            <w:r>
              <w:rPr>
                <w:color w:val="000000"/>
                <w:kern w:val="1"/>
                <w:sz w:val="26"/>
                <w:szCs w:val="26"/>
              </w:rPr>
              <w:t>структурного подразделения МОУ «Гимназия г. Переславля-Залесского» - муниципальной методической службы, старший методист, член комиссии</w:t>
            </w:r>
          </w:p>
        </w:tc>
      </w:tr>
      <w:tr w:rsidR="005B6B40" w14:paraId="6933EB9D" w14:textId="77777777">
        <w:trPr>
          <w:cantSplit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F78C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Зарайская Галина Александровна</w:t>
            </w: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</w:tcPr>
          <w:p w14:paraId="2C2D8429" w14:textId="77777777" w:rsidR="005B6B40" w:rsidRDefault="00E55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rPr>
                <w:color w:val="000000"/>
                <w:kern w:val="1"/>
                <w:sz w:val="26"/>
                <w:szCs w:val="26"/>
              </w:rPr>
            </w:pPr>
            <w:r>
              <w:rPr>
                <w:color w:val="000000"/>
                <w:kern w:val="1"/>
                <w:sz w:val="26"/>
                <w:szCs w:val="26"/>
              </w:rPr>
              <w:t>- председатель комиссии по вопросам социальной политики Общественной палаты города Перес</w:t>
            </w:r>
            <w:r>
              <w:rPr>
                <w:color w:val="000000"/>
                <w:kern w:val="1"/>
                <w:sz w:val="26"/>
                <w:szCs w:val="26"/>
              </w:rPr>
              <w:t>лавля-Залесского, член Муниципального общественного совета по вопросам образования города Переславля-Залесского, член комиссии</w:t>
            </w:r>
          </w:p>
        </w:tc>
      </w:tr>
    </w:tbl>
    <w:p w14:paraId="07E2D442" w14:textId="77777777" w:rsidR="005B6B40" w:rsidRDefault="005B6B40">
      <w:pPr>
        <w:rPr>
          <w:rFonts w:ascii="Arial" w:hAnsi="Arial" w:cs="Arial"/>
          <w:color w:val="000000"/>
          <w:kern w:val="1"/>
          <w:sz w:val="20"/>
          <w:szCs w:val="20"/>
        </w:rPr>
      </w:pPr>
    </w:p>
    <w:sectPr w:rsidR="005B6B40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B40"/>
    <w:rsid w:val="005B6B40"/>
    <w:rsid w:val="00E5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E8F1"/>
  <w15:docId w15:val="{711A4CEC-130D-460B-B9C9-591FE4A6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34</cp:revision>
  <cp:lastPrinted>2021-12-07T08:26:00Z</cp:lastPrinted>
  <dcterms:created xsi:type="dcterms:W3CDTF">2019-07-08T12:48:00Z</dcterms:created>
  <dcterms:modified xsi:type="dcterms:W3CDTF">2025-04-28T10:39:00Z</dcterms:modified>
</cp:coreProperties>
</file>