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71BAA">
      <w:pPr>
        <w:ind w:firstLine="567"/>
        <w:jc w:val="both"/>
        <w:rPr>
          <w:sz w:val="22"/>
          <w:szCs w:val="22"/>
        </w:rPr>
      </w:pPr>
      <w:r w:rsidRPr="00371BAA">
        <w:rPr>
          <w:sz w:val="22"/>
          <w:szCs w:val="22"/>
        </w:rPr>
        <w:t xml:space="preserve">На публичные слушания </w:t>
      </w:r>
      <w:r w:rsidR="00980468" w:rsidRPr="00371BAA">
        <w:rPr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371BAA" w:rsidRPr="00371BAA">
        <w:rPr>
          <w:sz w:val="22"/>
          <w:szCs w:val="22"/>
        </w:rPr>
        <w:t>Конюцкое</w:t>
      </w:r>
      <w:proofErr w:type="spellEnd"/>
      <w:r w:rsidR="00371BAA" w:rsidRPr="00371BAA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6D48F2" w:rsidRPr="00371BAA">
        <w:rPr>
          <w:sz w:val="22"/>
          <w:szCs w:val="22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7A311B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371BAA" w:rsidRPr="00371BAA">
        <w:rPr>
          <w:sz w:val="22"/>
          <w:szCs w:val="22"/>
        </w:rPr>
        <w:t>Конюцкое</w:t>
      </w:r>
      <w:proofErr w:type="spellEnd"/>
      <w:r w:rsidR="00371BAA" w:rsidRPr="00371BAA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9A7E6D" w:rsidRPr="00371BAA">
        <w:rPr>
          <w:sz w:val="22"/>
          <w:szCs w:val="22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>не может быть менее одного месяца и более трёх месяцев.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E73E35" w:rsidRDefault="00245CA6" w:rsidP="00414E8D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Экспозиция открыта с </w:t>
      </w:r>
      <w:r w:rsidR="00B10FEB">
        <w:rPr>
          <w:sz w:val="22"/>
          <w:szCs w:val="22"/>
        </w:rPr>
        <w:t>08</w:t>
      </w:r>
      <w:r w:rsidR="004419A6" w:rsidRPr="00E73E35">
        <w:rPr>
          <w:sz w:val="22"/>
          <w:szCs w:val="22"/>
        </w:rPr>
        <w:t>.11</w:t>
      </w:r>
      <w:r w:rsidR="006D48F2" w:rsidRPr="00E73E35">
        <w:rPr>
          <w:sz w:val="22"/>
          <w:szCs w:val="22"/>
        </w:rPr>
        <w:t>.202</w:t>
      </w:r>
      <w:r w:rsidR="006B3880" w:rsidRPr="00E73E35">
        <w:rPr>
          <w:sz w:val="22"/>
          <w:szCs w:val="22"/>
        </w:rPr>
        <w:t>2</w:t>
      </w:r>
      <w:r w:rsidR="006D48F2" w:rsidRPr="00E73E35">
        <w:rPr>
          <w:sz w:val="22"/>
          <w:szCs w:val="22"/>
        </w:rPr>
        <w:t xml:space="preserve"> по </w:t>
      </w:r>
      <w:r w:rsidR="00B10FEB">
        <w:rPr>
          <w:sz w:val="22"/>
          <w:szCs w:val="22"/>
        </w:rPr>
        <w:t>22</w:t>
      </w:r>
      <w:r w:rsidR="00371BAA" w:rsidRPr="00E73E35">
        <w:rPr>
          <w:sz w:val="22"/>
          <w:szCs w:val="22"/>
        </w:rPr>
        <w:t>.11</w:t>
      </w:r>
      <w:r w:rsidR="006D48F2" w:rsidRPr="00E73E35">
        <w:rPr>
          <w:sz w:val="22"/>
          <w:szCs w:val="22"/>
        </w:rPr>
        <w:t>.2022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 xml:space="preserve">года. </w:t>
      </w:r>
    </w:p>
    <w:p w:rsidR="00414E8D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>В рабочие дни с 15.00 до 16.00 часов</w:t>
      </w:r>
      <w:r w:rsidR="00414E8D" w:rsidRPr="00E73E35">
        <w:rPr>
          <w:sz w:val="22"/>
          <w:szCs w:val="22"/>
        </w:rPr>
        <w:t xml:space="preserve"> на </w:t>
      </w:r>
      <w:r w:rsidRPr="00E73E35">
        <w:rPr>
          <w:sz w:val="22"/>
          <w:szCs w:val="22"/>
        </w:rPr>
        <w:t>экспозиции</w:t>
      </w:r>
      <w:r w:rsidR="00414E8D" w:rsidRPr="00E73E35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Собрание участников публичных слушаний состоится </w:t>
      </w:r>
      <w:r w:rsidR="00B10FEB">
        <w:rPr>
          <w:sz w:val="22"/>
          <w:szCs w:val="22"/>
        </w:rPr>
        <w:t>22</w:t>
      </w:r>
      <w:bookmarkStart w:id="6" w:name="_GoBack"/>
      <w:bookmarkEnd w:id="6"/>
      <w:r w:rsidR="00BE18E6" w:rsidRPr="00E73E35">
        <w:rPr>
          <w:sz w:val="22"/>
          <w:szCs w:val="22"/>
        </w:rPr>
        <w:t xml:space="preserve"> </w:t>
      </w:r>
      <w:r w:rsidR="00371BAA" w:rsidRPr="00E73E35">
        <w:rPr>
          <w:sz w:val="22"/>
          <w:szCs w:val="22"/>
        </w:rPr>
        <w:t>ноября</w:t>
      </w:r>
      <w:r w:rsidR="00E00377" w:rsidRPr="00E73E35">
        <w:rPr>
          <w:sz w:val="22"/>
          <w:szCs w:val="22"/>
        </w:rPr>
        <w:t xml:space="preserve"> 202</w:t>
      </w:r>
      <w:r w:rsidR="006D48F2" w:rsidRPr="00E73E35">
        <w:rPr>
          <w:sz w:val="22"/>
          <w:szCs w:val="22"/>
        </w:rPr>
        <w:t>2</w:t>
      </w:r>
      <w:r w:rsidR="00E00377" w:rsidRPr="00E73E35">
        <w:rPr>
          <w:sz w:val="22"/>
          <w:szCs w:val="22"/>
        </w:rPr>
        <w:t xml:space="preserve"> года в 16 часов </w:t>
      </w:r>
      <w:r w:rsidR="00371BAA" w:rsidRPr="00E73E35">
        <w:rPr>
          <w:sz w:val="22"/>
          <w:szCs w:val="22"/>
        </w:rPr>
        <w:t>00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минут по адресу: г.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Переславль-Залесский, пл.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Народная, д.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E73E35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9A7E6D" w:rsidRPr="00D72B9D">
        <w:rPr>
          <w:sz w:val="22"/>
          <w:szCs w:val="22"/>
        </w:rPr>
        <w:t>1</w:t>
      </w:r>
      <w:r w:rsidR="00371BAA">
        <w:rPr>
          <w:sz w:val="22"/>
          <w:szCs w:val="22"/>
        </w:rPr>
        <w:t>5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371BAA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8670D4" w:rsidRPr="00D72B9D">
        <w:rPr>
          <w:sz w:val="22"/>
          <w:szCs w:val="22"/>
        </w:rPr>
        <w:t xml:space="preserve">Об утверждении документации </w:t>
      </w:r>
      <w:r w:rsidR="00371BAA" w:rsidRPr="00371BAA">
        <w:rPr>
          <w:sz w:val="22"/>
          <w:szCs w:val="22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371BAA" w:rsidRPr="00371BAA">
        <w:rPr>
          <w:sz w:val="22"/>
          <w:szCs w:val="22"/>
        </w:rPr>
        <w:t>Конюцкое</w:t>
      </w:r>
      <w:proofErr w:type="spellEnd"/>
      <w:r w:rsidR="00371BAA" w:rsidRPr="00371BAA">
        <w:rPr>
          <w:sz w:val="22"/>
          <w:szCs w:val="22"/>
        </w:rPr>
        <w:t xml:space="preserve"> городского округа город Переславль-Залесский Ярославской области</w:t>
      </w:r>
      <w:r w:rsidR="009A7E6D" w:rsidRPr="00371BAA">
        <w:rPr>
          <w:sz w:val="22"/>
          <w:szCs w:val="22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371BAA">
        <w:rPr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BE5CB9" w:rsidRPr="004419A6" w:rsidRDefault="00D72B9D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4419A6">
        <w:rPr>
          <w:color w:val="FFFFFF" w:themeColor="background1"/>
          <w:sz w:val="18"/>
          <w:szCs w:val="18"/>
        </w:rPr>
        <w:t>Сог</w:t>
      </w:r>
      <w:r w:rsidR="00BE5CB9" w:rsidRPr="004419A6">
        <w:rPr>
          <w:color w:val="FFFFFF" w:themeColor="background1"/>
          <w:sz w:val="18"/>
          <w:szCs w:val="18"/>
        </w:rPr>
        <w:t>ласовано:</w:t>
      </w:r>
    </w:p>
    <w:p w:rsidR="00BE5CB9" w:rsidRPr="004419A6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4419A6">
        <w:rPr>
          <w:color w:val="FFFFFF" w:themeColor="background1"/>
          <w:sz w:val="18"/>
          <w:szCs w:val="18"/>
        </w:rPr>
        <w:t>________________К.Ю. Фомичева</w:t>
      </w:r>
    </w:p>
    <w:p w:rsidR="00BE5CB9" w:rsidRPr="00E73E35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________________ Ж.В. Васьковская</w:t>
      </w:r>
    </w:p>
    <w:p w:rsidR="007771C5" w:rsidRPr="00E73E35" w:rsidRDefault="00BE18E6" w:rsidP="00BE18E6">
      <w:pPr>
        <w:jc w:val="both"/>
        <w:rPr>
          <w:color w:val="FFFFFF" w:themeColor="background1"/>
          <w:sz w:val="18"/>
          <w:szCs w:val="18"/>
        </w:rPr>
      </w:pPr>
      <w:r w:rsidRPr="00E73E35">
        <w:rPr>
          <w:color w:val="FFFFFF" w:themeColor="background1"/>
          <w:sz w:val="18"/>
          <w:szCs w:val="18"/>
        </w:rPr>
        <w:t>Исп. Сулейманова Е.С., тел.: +7 (48535) 3 22 63</w:t>
      </w:r>
    </w:p>
    <w:sectPr w:rsidR="007771C5" w:rsidRPr="00E73E35" w:rsidSect="00371BAA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ECA18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1</Pages>
  <Words>599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5185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2022-03-28T10:59:00Z</cp:lastPrinted>
  <dcterms:created xsi:type="dcterms:W3CDTF">2020-11-19T11:35:00Z</dcterms:created>
  <dcterms:modified xsi:type="dcterms:W3CDTF">2022-10-25T06:44:00Z</dcterms:modified>
</cp:coreProperties>
</file>