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4BE2D5BC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730DF">
        <w:rPr>
          <w:rFonts w:ascii="Times New Roman" w:eastAsia="Times New Roman" w:hAnsi="Times New Roman" w:cs="Times New Roman"/>
          <w:sz w:val="24"/>
          <w:szCs w:val="24"/>
          <w:lang w:eastAsia="ru-RU"/>
        </w:rPr>
        <w:t>09.06.2026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ПОС.03-1849/26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259AAAB1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3A42338F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7A7E6C"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7A7E6C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0DC8E650" w14:textId="2681B433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A7E6C"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7A7E6C">
        <w:rPr>
          <w:rFonts w:ascii="Times New Roman" w:eastAsia="Times New Roman" w:hAnsi="Times New Roman" w:cs="Times New Roman"/>
          <w:lang w:eastAsia="ru-RU"/>
        </w:rPr>
        <w:t>Народн</w:t>
      </w:r>
      <w:r w:rsidRPr="0089092D">
        <w:rPr>
          <w:rFonts w:ascii="Times New Roman" w:eastAsia="Times New Roman" w:hAnsi="Times New Roman" w:cs="Times New Roman"/>
          <w:lang w:eastAsia="ru-RU"/>
        </w:rPr>
        <w:t>ая, д.</w:t>
      </w:r>
      <w:r w:rsidR="007A7E6C">
        <w:rPr>
          <w:rFonts w:ascii="Times New Roman" w:eastAsia="Times New Roman" w:hAnsi="Times New Roman" w:cs="Times New Roman"/>
          <w:lang w:eastAsia="ru-RU"/>
        </w:rPr>
        <w:t>1</w:t>
      </w:r>
    </w:p>
    <w:p w14:paraId="6F3850BE" w14:textId="53E00D0E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7A7E6C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7A7E6C">
        <w:rPr>
          <w:rFonts w:ascii="Times New Roman" w:eastAsia="Times New Roman" w:hAnsi="Times New Roman" w:cs="Times New Roman"/>
          <w:lang w:eastAsia="ru-RU"/>
        </w:rPr>
        <w:t>37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A1547BD" w14:textId="1F45EF85" w:rsidR="001D705C" w:rsidRDefault="001D705C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76E8">
        <w:rPr>
          <w:rFonts w:ascii="Times New Roman" w:eastAsia="Times New Roman" w:hAnsi="Times New Roman" w:cs="Times New Roman"/>
          <w:bCs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Семенычева Екатерина Константиновна, тел.: 8(4852) 78-58-99</w:t>
      </w:r>
      <w:r w:rsidRPr="00E876E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775BCB">
        <w:rPr>
          <w:rFonts w:ascii="Times New Roman" w:eastAsia="Times New Roman" w:hAnsi="Times New Roman" w:cs="Times New Roman"/>
          <w:bCs/>
          <w:lang w:eastAsia="ru-RU"/>
        </w:rPr>
        <w:t>semenychevaek@yarregion.ru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A85053A" w14:textId="43159F65" w:rsidR="00D25C90" w:rsidRPr="00A93217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730DF" w:rsidRPr="002730DF">
        <w:rPr>
          <w:rFonts w:ascii="Times New Roman" w:eastAsia="Times New Roman" w:hAnsi="Times New Roman" w:cs="Times New Roman"/>
          <w:lang w:eastAsia="ru-RU"/>
        </w:rPr>
        <w:t>от 09.06.2026 № ПОС.03-1849/26</w:t>
      </w:r>
      <w:r w:rsidR="002730D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 w:rsidR="00E91248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E91248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E91248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3C214BF2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765A">
        <w:rPr>
          <w:rFonts w:ascii="Times New Roman" w:eastAsia="Times New Roman" w:hAnsi="Times New Roman" w:cs="Times New Roman"/>
          <w:lang w:eastAsia="ru-RU"/>
        </w:rPr>
        <w:t>только граждане.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3361198F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7A7B33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E91248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E91248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</w:t>
      </w:r>
      <w:bookmarkStart w:id="2" w:name="_Hlk170820382"/>
      <w:r w:rsidR="003762B3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3" w:name="_Hlk230859959"/>
      <w:r w:rsidR="00F4348E" w:rsidRPr="00F4348E">
        <w:rPr>
          <w:rFonts w:ascii="Times New Roman" w:eastAsia="Times New Roman" w:hAnsi="Times New Roman" w:cs="Times New Roman"/>
          <w:lang w:eastAsia="ru-RU"/>
        </w:rPr>
        <w:t>для</w:t>
      </w:r>
      <w:bookmarkEnd w:id="3"/>
      <w:r w:rsidR="006C5973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4" w:name="_Hlk230871731"/>
      <w:r w:rsidR="006C5973" w:rsidRPr="006C5973">
        <w:rPr>
          <w:rFonts w:ascii="Times New Roman" w:eastAsia="Times New Roman" w:hAnsi="Times New Roman" w:cs="Times New Roman"/>
          <w:lang w:eastAsia="ru-RU"/>
        </w:rPr>
        <w:t>индивидуального жилищного строительства</w:t>
      </w:r>
      <w:r w:rsidR="00F4348E">
        <w:rPr>
          <w:rFonts w:ascii="Times New Roman" w:eastAsia="Times New Roman" w:hAnsi="Times New Roman" w:cs="Times New Roman"/>
          <w:lang w:eastAsia="ru-RU"/>
        </w:rPr>
        <w:t>.</w:t>
      </w:r>
    </w:p>
    <w:bookmarkEnd w:id="2"/>
    <w:bookmarkEnd w:id="4"/>
    <w:p w14:paraId="4576623D" w14:textId="77777777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20 лет.</w:t>
      </w:r>
    </w:p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992DA4C" w14:textId="28652790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Адрес земельного участка: </w:t>
      </w:r>
      <w:r w:rsidR="006C5973" w:rsidRPr="006C5973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Переславль-Залесский муниципальный округ, город Переславль-Залесский, переулок Берендеевский, участок 10</w:t>
      </w:r>
    </w:p>
    <w:p w14:paraId="01CD4CB0" w14:textId="2EE9B7EF" w:rsidR="00301C48" w:rsidRPr="00D3330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</w:t>
      </w:r>
      <w:r w:rsidR="0017688D">
        <w:rPr>
          <w:rFonts w:ascii="Times New Roman" w:eastAsia="Times New Roman" w:hAnsi="Times New Roman" w:cs="Times New Roman"/>
          <w:b/>
          <w:lang w:eastAsia="ru-RU"/>
        </w:rPr>
        <w:t>8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17688D">
        <w:rPr>
          <w:rFonts w:ascii="Times New Roman" w:eastAsia="Times New Roman" w:hAnsi="Times New Roman" w:cs="Times New Roman"/>
          <w:b/>
          <w:lang w:eastAsia="ru-RU"/>
        </w:rPr>
        <w:t>010816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17688D">
        <w:rPr>
          <w:rFonts w:ascii="Times New Roman" w:eastAsia="Times New Roman" w:hAnsi="Times New Roman" w:cs="Times New Roman"/>
          <w:b/>
          <w:lang w:eastAsia="ru-RU"/>
        </w:rPr>
        <w:t>60</w:t>
      </w:r>
    </w:p>
    <w:p w14:paraId="3C039C75" w14:textId="0B668972" w:rsidR="00301C48" w:rsidRPr="00D3330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17688D">
        <w:rPr>
          <w:rFonts w:ascii="Times New Roman" w:eastAsia="Times New Roman" w:hAnsi="Times New Roman" w:cs="Times New Roman"/>
          <w:b/>
          <w:lang w:eastAsia="ru-RU"/>
        </w:rPr>
        <w:t>119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19607E6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23B9F9C5" w14:textId="1B26EADF" w:rsidR="00301C48" w:rsidRPr="00753D1E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 xml:space="preserve">Зона застройки индивидуальными жилыми домами в границах </w:t>
      </w:r>
      <w:r w:rsidR="0017688D">
        <w:rPr>
          <w:rFonts w:ascii="Times New Roman" w:eastAsia="Times New Roman" w:hAnsi="Times New Roman" w:cs="Times New Roman"/>
          <w:lang w:eastAsia="ru-RU"/>
        </w:rPr>
        <w:t>города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19345CE" w14:textId="77777777" w:rsidR="0017688D" w:rsidRPr="0017688D" w:rsidRDefault="00301C48" w:rsidP="0017688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F4348E" w:rsidRPr="00F4348E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r w:rsidR="0017688D" w:rsidRPr="0017688D">
        <w:rPr>
          <w:rFonts w:ascii="Times New Roman" w:eastAsia="Times New Roman" w:hAnsi="Times New Roman" w:cs="Times New Roman"/>
          <w:b/>
          <w:lang w:eastAsia="ru-RU"/>
        </w:rPr>
        <w:t>индивидуального жилищного строительства.</w:t>
      </w:r>
    </w:p>
    <w:p w14:paraId="5EA92E2F" w14:textId="20C22B98" w:rsidR="00301C48" w:rsidRPr="00C945CF" w:rsidRDefault="00301C48" w:rsidP="00301C4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45CF">
        <w:rPr>
          <w:rFonts w:ascii="Times New Roman" w:hAnsi="Times New Roman" w:cs="Times New Roman"/>
          <w:lang w:eastAsia="ru-RU"/>
        </w:rPr>
        <w:t xml:space="preserve">ГПЗУ от </w:t>
      </w:r>
      <w:r w:rsidR="00F4348E">
        <w:rPr>
          <w:rFonts w:ascii="Times New Roman" w:hAnsi="Times New Roman" w:cs="Times New Roman"/>
          <w:lang w:eastAsia="ru-RU"/>
        </w:rPr>
        <w:t>03.04</w:t>
      </w:r>
      <w:r w:rsidRPr="00C945CF">
        <w:rPr>
          <w:rFonts w:ascii="Times New Roman" w:hAnsi="Times New Roman" w:cs="Times New Roman"/>
          <w:lang w:eastAsia="ru-RU"/>
        </w:rPr>
        <w:t>.202</w:t>
      </w:r>
      <w:r w:rsidR="00F4348E">
        <w:rPr>
          <w:rFonts w:ascii="Times New Roman" w:hAnsi="Times New Roman" w:cs="Times New Roman"/>
          <w:lang w:eastAsia="ru-RU"/>
        </w:rPr>
        <w:t>6</w:t>
      </w:r>
      <w:r w:rsidRPr="00C945CF">
        <w:rPr>
          <w:rFonts w:ascii="Times New Roman" w:hAnsi="Times New Roman" w:cs="Times New Roman"/>
          <w:lang w:eastAsia="ru-RU"/>
        </w:rPr>
        <w:t xml:space="preserve"> № РФ-76-2-02-0-00-202</w:t>
      </w:r>
      <w:r w:rsidR="00F4348E">
        <w:rPr>
          <w:rFonts w:ascii="Times New Roman" w:hAnsi="Times New Roman" w:cs="Times New Roman"/>
          <w:lang w:eastAsia="ru-RU"/>
        </w:rPr>
        <w:t>6</w:t>
      </w:r>
      <w:r w:rsidRPr="00C945CF">
        <w:rPr>
          <w:rFonts w:ascii="Times New Roman" w:hAnsi="Times New Roman" w:cs="Times New Roman"/>
          <w:lang w:eastAsia="ru-RU"/>
        </w:rPr>
        <w:t>-</w:t>
      </w:r>
      <w:r w:rsidR="00F4348E">
        <w:rPr>
          <w:rFonts w:ascii="Times New Roman" w:hAnsi="Times New Roman" w:cs="Times New Roman"/>
          <w:lang w:eastAsia="ru-RU"/>
        </w:rPr>
        <w:t>554</w:t>
      </w:r>
      <w:r w:rsidR="0017688D">
        <w:rPr>
          <w:rFonts w:ascii="Times New Roman" w:hAnsi="Times New Roman" w:cs="Times New Roman"/>
          <w:lang w:eastAsia="ru-RU"/>
        </w:rPr>
        <w:t>1</w:t>
      </w:r>
      <w:r w:rsidRPr="00C945CF">
        <w:rPr>
          <w:rFonts w:ascii="Times New Roman" w:hAnsi="Times New Roman" w:cs="Times New Roman"/>
          <w:lang w:eastAsia="ru-RU"/>
        </w:rPr>
        <w:t>-0 прилагается к Извещению</w:t>
      </w:r>
    </w:p>
    <w:p w14:paraId="1B5DAAF3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73F900" w14:textId="66C060A3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2B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Ж-1</w:t>
      </w:r>
    </w:p>
    <w:p w14:paraId="29C639C9" w14:textId="77777777" w:rsidR="00C92425" w:rsidRPr="00C92425" w:rsidRDefault="00C92425" w:rsidP="00C9242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2425"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Ж-1 установлена для обеспечения формирования жилых районов из отдельно стоящих индивидуальных жилых домов на территории города Переславля-Залесского.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851"/>
        <w:gridCol w:w="850"/>
        <w:gridCol w:w="1843"/>
        <w:gridCol w:w="1701"/>
        <w:gridCol w:w="1701"/>
      </w:tblGrid>
      <w:tr w:rsidR="00C92425" w:rsidRPr="00C92425" w14:paraId="208E455B" w14:textId="77777777" w:rsidTr="00C92425">
        <w:tc>
          <w:tcPr>
            <w:tcW w:w="1844" w:type="dxa"/>
            <w:vMerge w:val="restart"/>
          </w:tcPr>
          <w:p w14:paraId="169AE790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4FB24C0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061BF57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Предельные размеры земельных участков (кв. м)</w:t>
            </w:r>
          </w:p>
        </w:tc>
        <w:tc>
          <w:tcPr>
            <w:tcW w:w="1843" w:type="dxa"/>
            <w:vMerge w:val="restart"/>
          </w:tcPr>
          <w:p w14:paraId="79A4F4A0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701" w:type="dxa"/>
            <w:vMerge w:val="restart"/>
          </w:tcPr>
          <w:p w14:paraId="48499DE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701" w:type="dxa"/>
            <w:vMerge w:val="restart"/>
          </w:tcPr>
          <w:p w14:paraId="4B3A8F0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C92425" w:rsidRPr="00C92425" w14:paraId="31478519" w14:textId="77777777" w:rsidTr="00C92425">
        <w:tc>
          <w:tcPr>
            <w:tcW w:w="1844" w:type="dxa"/>
            <w:vMerge/>
          </w:tcPr>
          <w:p w14:paraId="0D077BE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14:paraId="7329A143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F1C7EB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min</w:t>
            </w:r>
            <w:proofErr w:type="spellEnd"/>
          </w:p>
        </w:tc>
        <w:tc>
          <w:tcPr>
            <w:tcW w:w="850" w:type="dxa"/>
          </w:tcPr>
          <w:p w14:paraId="2335808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</w:p>
        </w:tc>
        <w:tc>
          <w:tcPr>
            <w:tcW w:w="1843" w:type="dxa"/>
            <w:vMerge/>
          </w:tcPr>
          <w:p w14:paraId="568FA8C8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604AEB4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3530EED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2425" w:rsidRPr="00C92425" w14:paraId="13090BC7" w14:textId="77777777" w:rsidTr="00C92425">
        <w:tc>
          <w:tcPr>
            <w:tcW w:w="1844" w:type="dxa"/>
            <w:vMerge w:val="restart"/>
          </w:tcPr>
          <w:p w14:paraId="1FC9E581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Для индивидуального жилищного строительства</w:t>
            </w:r>
          </w:p>
          <w:p w14:paraId="1F763C0A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код 2.1</w:t>
            </w:r>
          </w:p>
        </w:tc>
        <w:tc>
          <w:tcPr>
            <w:tcW w:w="1984" w:type="dxa"/>
          </w:tcPr>
          <w:p w14:paraId="15EA0BA0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4ECCB13F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400</w:t>
            </w:r>
          </w:p>
        </w:tc>
        <w:tc>
          <w:tcPr>
            <w:tcW w:w="850" w:type="dxa"/>
            <w:vMerge w:val="restart"/>
          </w:tcPr>
          <w:p w14:paraId="1DB8999A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1500</w:t>
            </w:r>
          </w:p>
        </w:tc>
        <w:tc>
          <w:tcPr>
            <w:tcW w:w="1843" w:type="dxa"/>
          </w:tcPr>
          <w:p w14:paraId="4DE96902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3/10</w:t>
            </w:r>
          </w:p>
        </w:tc>
        <w:tc>
          <w:tcPr>
            <w:tcW w:w="1701" w:type="dxa"/>
          </w:tcPr>
          <w:p w14:paraId="0E6E572F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40%</w:t>
            </w:r>
          </w:p>
        </w:tc>
        <w:tc>
          <w:tcPr>
            <w:tcW w:w="1701" w:type="dxa"/>
          </w:tcPr>
          <w:p w14:paraId="3A13574E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C92425" w:rsidRPr="00C92425" w14:paraId="3AC9D043" w14:textId="77777777" w:rsidTr="00C92425">
        <w:tc>
          <w:tcPr>
            <w:tcW w:w="1844" w:type="dxa"/>
            <w:vMerge/>
          </w:tcPr>
          <w:p w14:paraId="5D158CDC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84" w:type="dxa"/>
          </w:tcPr>
          <w:p w14:paraId="1EC9BD46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3C6EE8BE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50" w:type="dxa"/>
            <w:vMerge/>
          </w:tcPr>
          <w:p w14:paraId="05E3915A" w14:textId="77777777" w:rsidR="00C92425" w:rsidRPr="006B3B8B" w:rsidRDefault="00C92425" w:rsidP="001D53E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43" w:type="dxa"/>
          </w:tcPr>
          <w:p w14:paraId="064BD263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1/4</w:t>
            </w:r>
          </w:p>
        </w:tc>
        <w:tc>
          <w:tcPr>
            <w:tcW w:w="1701" w:type="dxa"/>
          </w:tcPr>
          <w:p w14:paraId="25D2C548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20%</w:t>
            </w:r>
          </w:p>
        </w:tc>
        <w:tc>
          <w:tcPr>
            <w:tcW w:w="1701" w:type="dxa"/>
          </w:tcPr>
          <w:p w14:paraId="21E7202B" w14:textId="77777777" w:rsidR="00C92425" w:rsidRPr="006B3B8B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B3B8B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C92425" w:rsidRPr="00C92425" w14:paraId="6094ED07" w14:textId="77777777" w:rsidTr="00C92425">
        <w:tc>
          <w:tcPr>
            <w:tcW w:w="1844" w:type="dxa"/>
            <w:vMerge w:val="restart"/>
          </w:tcPr>
          <w:p w14:paraId="6B476E7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Блокированная жилая застройка</w:t>
            </w:r>
          </w:p>
          <w:p w14:paraId="2E66643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2.3</w:t>
            </w:r>
          </w:p>
        </w:tc>
        <w:tc>
          <w:tcPr>
            <w:tcW w:w="1984" w:type="dxa"/>
          </w:tcPr>
          <w:p w14:paraId="291F4B74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309E60D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0" w:type="dxa"/>
            <w:vMerge w:val="restart"/>
          </w:tcPr>
          <w:p w14:paraId="46F58DF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843" w:type="dxa"/>
          </w:tcPr>
          <w:p w14:paraId="55550F1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1701" w:type="dxa"/>
          </w:tcPr>
          <w:p w14:paraId="3B3163B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70CC16D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3C555AC1" w14:textId="77777777" w:rsidTr="00C92425">
        <w:tc>
          <w:tcPr>
            <w:tcW w:w="1844" w:type="dxa"/>
            <w:vMerge/>
          </w:tcPr>
          <w:p w14:paraId="4C5604ED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B07DAB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175E06B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0D34F78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4087D0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1/4</w:t>
            </w:r>
          </w:p>
        </w:tc>
        <w:tc>
          <w:tcPr>
            <w:tcW w:w="1701" w:type="dxa"/>
          </w:tcPr>
          <w:p w14:paraId="14B0B1D0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20%</w:t>
            </w:r>
          </w:p>
        </w:tc>
        <w:tc>
          <w:tcPr>
            <w:tcW w:w="1701" w:type="dxa"/>
          </w:tcPr>
          <w:p w14:paraId="59A2243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2425" w:rsidRPr="00C92425" w14:paraId="53229487" w14:textId="77777777" w:rsidTr="00C92425">
        <w:tc>
          <w:tcPr>
            <w:tcW w:w="1844" w:type="dxa"/>
          </w:tcPr>
          <w:p w14:paraId="31877E1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Хранение автотранспорта</w:t>
            </w:r>
          </w:p>
          <w:p w14:paraId="35FD52B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2.7.1</w:t>
            </w:r>
          </w:p>
        </w:tc>
        <w:tc>
          <w:tcPr>
            <w:tcW w:w="1984" w:type="dxa"/>
          </w:tcPr>
          <w:p w14:paraId="525ACA7C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0016E3F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</w:tcPr>
          <w:p w14:paraId="0935652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843" w:type="dxa"/>
          </w:tcPr>
          <w:p w14:paraId="6076A03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1/4</w:t>
            </w:r>
          </w:p>
        </w:tc>
        <w:tc>
          <w:tcPr>
            <w:tcW w:w="3402" w:type="dxa"/>
            <w:gridSpan w:val="2"/>
          </w:tcPr>
          <w:p w14:paraId="41ED996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10ACD742" w14:textId="77777777" w:rsidTr="00C92425">
        <w:tc>
          <w:tcPr>
            <w:tcW w:w="1844" w:type="dxa"/>
            <w:vMerge w:val="restart"/>
          </w:tcPr>
          <w:p w14:paraId="70A8DAE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Коммунальное обслуживание</w:t>
            </w:r>
          </w:p>
          <w:p w14:paraId="18E2C44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3.1</w:t>
            </w:r>
          </w:p>
        </w:tc>
        <w:tc>
          <w:tcPr>
            <w:tcW w:w="1984" w:type="dxa"/>
          </w:tcPr>
          <w:p w14:paraId="4E90DB7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263F5D5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850" w:type="dxa"/>
          </w:tcPr>
          <w:p w14:paraId="67ED6E0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843" w:type="dxa"/>
          </w:tcPr>
          <w:p w14:paraId="1AA414E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1701" w:type="dxa"/>
          </w:tcPr>
          <w:p w14:paraId="23C2F1D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75%</w:t>
            </w:r>
          </w:p>
        </w:tc>
        <w:tc>
          <w:tcPr>
            <w:tcW w:w="1701" w:type="dxa"/>
          </w:tcPr>
          <w:p w14:paraId="08C535C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26B4EDB6" w14:textId="77777777" w:rsidTr="00C92425">
        <w:tc>
          <w:tcPr>
            <w:tcW w:w="1844" w:type="dxa"/>
            <w:vMerge/>
          </w:tcPr>
          <w:p w14:paraId="51CAA8C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66BA0E7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Инженерные сети населенных пунктов</w:t>
            </w:r>
          </w:p>
        </w:tc>
        <w:tc>
          <w:tcPr>
            <w:tcW w:w="6946" w:type="dxa"/>
            <w:gridSpan w:val="5"/>
          </w:tcPr>
          <w:p w14:paraId="0ACAF20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537DAE42" w14:textId="77777777" w:rsidTr="00C92425">
        <w:tc>
          <w:tcPr>
            <w:tcW w:w="1844" w:type="dxa"/>
          </w:tcPr>
          <w:p w14:paraId="061024C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Социальное обслуживание</w:t>
            </w:r>
          </w:p>
          <w:p w14:paraId="3460A37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3.2</w:t>
            </w:r>
          </w:p>
        </w:tc>
        <w:tc>
          <w:tcPr>
            <w:tcW w:w="1984" w:type="dxa"/>
          </w:tcPr>
          <w:p w14:paraId="7A6BE1A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Службы социальной помощи; службы занятости населения; пункты питания малоимущих граждан; специализированные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17BC79D8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500</w:t>
            </w:r>
          </w:p>
        </w:tc>
        <w:tc>
          <w:tcPr>
            <w:tcW w:w="850" w:type="dxa"/>
          </w:tcPr>
          <w:p w14:paraId="349B138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843" w:type="dxa"/>
          </w:tcPr>
          <w:p w14:paraId="3C492DD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5E71288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362C106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0B98FA42" w14:textId="77777777" w:rsidTr="00C92425">
        <w:tc>
          <w:tcPr>
            <w:tcW w:w="1844" w:type="dxa"/>
          </w:tcPr>
          <w:p w14:paraId="17930354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Амбулаторно-поликлиническое обслуживание</w:t>
            </w:r>
          </w:p>
          <w:p w14:paraId="7DF36FD3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3.4.1</w:t>
            </w:r>
          </w:p>
        </w:tc>
        <w:tc>
          <w:tcPr>
            <w:tcW w:w="1984" w:type="dxa"/>
          </w:tcPr>
          <w:p w14:paraId="7F15E85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067F20A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0" w:type="dxa"/>
          </w:tcPr>
          <w:p w14:paraId="561498C8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843" w:type="dxa"/>
          </w:tcPr>
          <w:p w14:paraId="6F3622F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0AE9718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38B4CFE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34D959D0" w14:textId="77777777" w:rsidTr="00C92425">
        <w:tc>
          <w:tcPr>
            <w:tcW w:w="1844" w:type="dxa"/>
          </w:tcPr>
          <w:p w14:paraId="06C57CF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Культурное развитие</w:t>
            </w:r>
          </w:p>
          <w:p w14:paraId="6156B73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3.6</w:t>
            </w:r>
          </w:p>
        </w:tc>
        <w:tc>
          <w:tcPr>
            <w:tcW w:w="1984" w:type="dxa"/>
          </w:tcPr>
          <w:p w14:paraId="56BE888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1" w:type="dxa"/>
          </w:tcPr>
          <w:p w14:paraId="66885F9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0" w:type="dxa"/>
          </w:tcPr>
          <w:p w14:paraId="18C7CE58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843" w:type="dxa"/>
          </w:tcPr>
          <w:p w14:paraId="4443B912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751FBCB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5D983FE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4DEC1821" w14:textId="77777777" w:rsidTr="00C92425">
        <w:tc>
          <w:tcPr>
            <w:tcW w:w="1844" w:type="dxa"/>
          </w:tcPr>
          <w:p w14:paraId="11575DED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  <w:p w14:paraId="5FBB0D03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3.9.1</w:t>
            </w:r>
          </w:p>
        </w:tc>
        <w:tc>
          <w:tcPr>
            <w:tcW w:w="1984" w:type="dxa"/>
          </w:tcPr>
          <w:p w14:paraId="25EF039C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946" w:type="dxa"/>
            <w:gridSpan w:val="5"/>
          </w:tcPr>
          <w:p w14:paraId="5D6A312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4C8BEAD8" w14:textId="77777777" w:rsidTr="00C92425">
        <w:tc>
          <w:tcPr>
            <w:tcW w:w="1844" w:type="dxa"/>
          </w:tcPr>
          <w:p w14:paraId="756692F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Обеспечение внутреннего правопорядка</w:t>
            </w:r>
          </w:p>
          <w:p w14:paraId="7B20D38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8.3</w:t>
            </w:r>
          </w:p>
        </w:tc>
        <w:tc>
          <w:tcPr>
            <w:tcW w:w="1984" w:type="dxa"/>
          </w:tcPr>
          <w:p w14:paraId="3561203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Сооружение командного пункта или пункта управления (защищенного);</w:t>
            </w:r>
          </w:p>
          <w:p w14:paraId="6A1EB7C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сооружение объекта связи (УС, ПРЦ, ПРДЦ) защищенного; здание центра управления; здание системы оповещения; сооружение убежища;</w:t>
            </w:r>
          </w:p>
          <w:p w14:paraId="377D0B2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сооружение противорадиационного укрытия; здание (сооружение) санитарно-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обмывочного пункта;</w:t>
            </w:r>
          </w:p>
          <w:p w14:paraId="5322E543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(сооружение) станции обеззараживания техники;</w:t>
            </w:r>
          </w:p>
          <w:p w14:paraId="7CC2175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специализированного склада;</w:t>
            </w:r>
          </w:p>
          <w:p w14:paraId="3D06B3A2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станции обеззараживания одежды</w:t>
            </w:r>
          </w:p>
        </w:tc>
        <w:tc>
          <w:tcPr>
            <w:tcW w:w="5245" w:type="dxa"/>
            <w:gridSpan w:val="4"/>
          </w:tcPr>
          <w:p w14:paraId="452622E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 xml:space="preserve">Не подлежит установлению </w:t>
            </w:r>
            <w:hyperlink w:anchor="P1013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701" w:type="dxa"/>
          </w:tcPr>
          <w:p w14:paraId="63158B3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39E5D2D9" w14:textId="77777777" w:rsidTr="00C92425">
        <w:tc>
          <w:tcPr>
            <w:tcW w:w="1844" w:type="dxa"/>
          </w:tcPr>
          <w:p w14:paraId="2EBD3D1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Историко-культурная деятельность</w:t>
            </w:r>
          </w:p>
          <w:p w14:paraId="2CDD159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9.3</w:t>
            </w:r>
          </w:p>
        </w:tc>
        <w:tc>
          <w:tcPr>
            <w:tcW w:w="1984" w:type="dxa"/>
          </w:tcPr>
          <w:p w14:paraId="3891F5D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Сооружение памятника культуры; историческое здание</w:t>
            </w:r>
          </w:p>
        </w:tc>
        <w:tc>
          <w:tcPr>
            <w:tcW w:w="6946" w:type="dxa"/>
            <w:gridSpan w:val="5"/>
          </w:tcPr>
          <w:p w14:paraId="5291AEA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58234EA0" w14:textId="77777777" w:rsidTr="00C92425">
        <w:tc>
          <w:tcPr>
            <w:tcW w:w="1844" w:type="dxa"/>
          </w:tcPr>
          <w:p w14:paraId="40D69FA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Водные объекты</w:t>
            </w:r>
          </w:p>
          <w:p w14:paraId="04B8AFA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11.0</w:t>
            </w:r>
          </w:p>
        </w:tc>
        <w:tc>
          <w:tcPr>
            <w:tcW w:w="8930" w:type="dxa"/>
            <w:gridSpan w:val="6"/>
          </w:tcPr>
          <w:p w14:paraId="3C38550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5F9C40DB" w14:textId="77777777" w:rsidTr="00C92425">
        <w:tc>
          <w:tcPr>
            <w:tcW w:w="1844" w:type="dxa"/>
            <w:tcBorders>
              <w:bottom w:val="single" w:sz="4" w:space="0" w:color="auto"/>
            </w:tcBorders>
          </w:tcPr>
          <w:p w14:paraId="5D8C42D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Земельные участки (территории) общего пользования</w:t>
            </w:r>
          </w:p>
          <w:p w14:paraId="68ED0F7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12.0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772E8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1C4008B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1EF295A5" w14:textId="77777777" w:rsidTr="00C92425">
        <w:tblPrEx>
          <w:tblBorders>
            <w:insideH w:val="nil"/>
          </w:tblBorders>
        </w:tblPrEx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14:paraId="0870F79D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Улично-дорожная сеть код 12.0.1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0D804A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велотранспортной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и инженерной инфраструктуры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nil"/>
            </w:tcBorders>
          </w:tcPr>
          <w:p w14:paraId="2A371A2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C92425" w:rsidRPr="00C92425" w14:paraId="0DDB06FA" w14:textId="77777777" w:rsidTr="00C92425">
        <w:tblPrEx>
          <w:tblBorders>
            <w:insideH w:val="nil"/>
          </w:tblBorders>
        </w:tblPrEx>
        <w:tc>
          <w:tcPr>
            <w:tcW w:w="1844" w:type="dxa"/>
            <w:tcBorders>
              <w:bottom w:val="single" w:sz="4" w:space="0" w:color="auto"/>
            </w:tcBorders>
          </w:tcPr>
          <w:p w14:paraId="30513E62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D3113D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3749309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</w:tbl>
    <w:p w14:paraId="6028B5B7" w14:textId="77777777" w:rsidR="00C92425" w:rsidRPr="00C92425" w:rsidRDefault="00C92425" w:rsidP="00C924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14D0188E" w14:textId="77777777" w:rsidR="00C92425" w:rsidRPr="00C92425" w:rsidRDefault="00C92425" w:rsidP="00C92425">
      <w:pPr>
        <w:pStyle w:val="ConsPlusNormal"/>
        <w:jc w:val="both"/>
        <w:rPr>
          <w:rFonts w:ascii="Times New Roman" w:hAnsi="Times New Roman" w:cs="Times New Roman"/>
        </w:rPr>
      </w:pPr>
    </w:p>
    <w:p w14:paraId="0E4AC8B8" w14:textId="77777777" w:rsidR="00C92425" w:rsidRPr="00C92425" w:rsidRDefault="00C92425" w:rsidP="00C92425">
      <w:pPr>
        <w:pStyle w:val="ConsPlusNormal"/>
        <w:jc w:val="center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Вспомогательные виды разрешенного использования</w:t>
      </w:r>
    </w:p>
    <w:p w14:paraId="6602F91B" w14:textId="77777777" w:rsidR="00C92425" w:rsidRPr="00C92425" w:rsidRDefault="00C92425" w:rsidP="00C92425">
      <w:pPr>
        <w:pStyle w:val="ConsPlusNormal"/>
        <w:jc w:val="both"/>
        <w:rPr>
          <w:rFonts w:ascii="Times New Roman" w:hAnsi="Times New Roman" w:cs="Times New Roman"/>
        </w:rPr>
      </w:pPr>
    </w:p>
    <w:p w14:paraId="1B1B7ED7" w14:textId="77777777" w:rsidR="00C92425" w:rsidRPr="00C92425" w:rsidRDefault="00C92425" w:rsidP="00C9242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1. Связь код 6.8.</w:t>
      </w:r>
    </w:p>
    <w:p w14:paraId="08DDC584" w14:textId="77777777" w:rsidR="00C92425" w:rsidRPr="00C92425" w:rsidRDefault="00C92425" w:rsidP="00C9242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2. Ведение огородничества код 13.1.</w:t>
      </w:r>
    </w:p>
    <w:p w14:paraId="3EEF1067" w14:textId="77777777" w:rsidR="00C92425" w:rsidRPr="00C92425" w:rsidRDefault="00C92425" w:rsidP="00C9242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3. Птицеводство код 1.10.</w:t>
      </w:r>
    </w:p>
    <w:p w14:paraId="745502C7" w14:textId="77777777" w:rsidR="00C92425" w:rsidRPr="00C92425" w:rsidRDefault="00C92425" w:rsidP="00C92425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4. Звероводство код 1.9.</w:t>
      </w:r>
    </w:p>
    <w:p w14:paraId="7C587171" w14:textId="77777777" w:rsidR="00C92425" w:rsidRPr="00C92425" w:rsidRDefault="00C92425" w:rsidP="00C924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80504A5" w14:textId="77777777" w:rsidR="00C92425" w:rsidRPr="00C92425" w:rsidRDefault="00C92425" w:rsidP="00C92425">
      <w:pPr>
        <w:pStyle w:val="ConsPlusNormal"/>
        <w:jc w:val="both"/>
        <w:rPr>
          <w:rFonts w:ascii="Times New Roman" w:hAnsi="Times New Roman" w:cs="Times New Roman"/>
        </w:rPr>
      </w:pPr>
    </w:p>
    <w:p w14:paraId="23900CE1" w14:textId="77777777" w:rsidR="00C92425" w:rsidRPr="00C92425" w:rsidRDefault="00C92425" w:rsidP="00C92425">
      <w:pPr>
        <w:pStyle w:val="ConsPlusNormal"/>
        <w:jc w:val="center"/>
        <w:rPr>
          <w:rFonts w:ascii="Times New Roman" w:hAnsi="Times New Roman" w:cs="Times New Roman"/>
        </w:rPr>
      </w:pPr>
      <w:r w:rsidRPr="00C92425">
        <w:rPr>
          <w:rFonts w:ascii="Times New Roman" w:hAnsi="Times New Roman" w:cs="Times New Roman"/>
        </w:rPr>
        <w:t>Условно разрешенные виды использования</w:t>
      </w:r>
    </w:p>
    <w:p w14:paraId="684ACC88" w14:textId="77777777" w:rsidR="00C92425" w:rsidRDefault="00C92425" w:rsidP="00C92425">
      <w:pPr>
        <w:pStyle w:val="ConsPlusNormal"/>
        <w:jc w:val="both"/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992"/>
        <w:gridCol w:w="851"/>
        <w:gridCol w:w="1559"/>
        <w:gridCol w:w="1559"/>
        <w:gridCol w:w="1701"/>
      </w:tblGrid>
      <w:tr w:rsidR="00C92425" w:rsidRPr="00C92425" w14:paraId="13F2473E" w14:textId="77777777" w:rsidTr="00C92425">
        <w:tc>
          <w:tcPr>
            <w:tcW w:w="2269" w:type="dxa"/>
            <w:vMerge w:val="restart"/>
          </w:tcPr>
          <w:p w14:paraId="1895717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382EF04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843" w:type="dxa"/>
            <w:gridSpan w:val="2"/>
          </w:tcPr>
          <w:p w14:paraId="7BC5561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Предельные размеры земельных участков (кв. м)</w:t>
            </w:r>
          </w:p>
        </w:tc>
        <w:tc>
          <w:tcPr>
            <w:tcW w:w="1559" w:type="dxa"/>
            <w:vMerge w:val="restart"/>
          </w:tcPr>
          <w:p w14:paraId="5C83CEC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47A1556E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701" w:type="dxa"/>
            <w:vMerge w:val="restart"/>
          </w:tcPr>
          <w:p w14:paraId="1357375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C92425" w:rsidRPr="00C92425" w14:paraId="7CCF6619" w14:textId="77777777" w:rsidTr="00C92425">
        <w:tc>
          <w:tcPr>
            <w:tcW w:w="2269" w:type="dxa"/>
            <w:vMerge/>
          </w:tcPr>
          <w:p w14:paraId="50A3D21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37BEA70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81A6AA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min</w:t>
            </w:r>
            <w:proofErr w:type="spellEnd"/>
          </w:p>
        </w:tc>
        <w:tc>
          <w:tcPr>
            <w:tcW w:w="851" w:type="dxa"/>
          </w:tcPr>
          <w:p w14:paraId="187A112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max</w:t>
            </w:r>
            <w:proofErr w:type="spellEnd"/>
          </w:p>
        </w:tc>
        <w:tc>
          <w:tcPr>
            <w:tcW w:w="1559" w:type="dxa"/>
            <w:vMerge/>
          </w:tcPr>
          <w:p w14:paraId="1DF0335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22EEA9B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38F07BF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2425" w:rsidRPr="00C92425" w14:paraId="70EEA399" w14:textId="77777777" w:rsidTr="00C92425">
        <w:tc>
          <w:tcPr>
            <w:tcW w:w="2269" w:type="dxa"/>
          </w:tcPr>
          <w:p w14:paraId="3B8CCAF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Бытовое обслуживание</w:t>
            </w:r>
          </w:p>
          <w:p w14:paraId="23531F34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3.3</w:t>
            </w:r>
          </w:p>
        </w:tc>
        <w:tc>
          <w:tcPr>
            <w:tcW w:w="1843" w:type="dxa"/>
          </w:tcPr>
          <w:p w14:paraId="46E0CD94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992" w:type="dxa"/>
          </w:tcPr>
          <w:p w14:paraId="393B8FBE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851" w:type="dxa"/>
          </w:tcPr>
          <w:p w14:paraId="3D0631D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559" w:type="dxa"/>
          </w:tcPr>
          <w:p w14:paraId="31B3837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4EC81F9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701" w:type="dxa"/>
          </w:tcPr>
          <w:p w14:paraId="6E709AC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6BF6B6DA" w14:textId="77777777" w:rsidTr="00C92425">
        <w:tc>
          <w:tcPr>
            <w:tcW w:w="2269" w:type="dxa"/>
          </w:tcPr>
          <w:p w14:paraId="0E07269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Религиозное использование</w:t>
            </w:r>
          </w:p>
          <w:p w14:paraId="436001AA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3.7</w:t>
            </w:r>
          </w:p>
        </w:tc>
        <w:tc>
          <w:tcPr>
            <w:tcW w:w="1843" w:type="dxa"/>
          </w:tcPr>
          <w:p w14:paraId="552CA0F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Религиозные и культовые объекты, монастыри</w:t>
            </w:r>
          </w:p>
        </w:tc>
        <w:tc>
          <w:tcPr>
            <w:tcW w:w="6662" w:type="dxa"/>
            <w:gridSpan w:val="5"/>
          </w:tcPr>
          <w:p w14:paraId="2C26EA4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Не подлежит установлению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C92425" w:rsidRPr="00C92425" w14:paraId="6F6BDA8D" w14:textId="77777777" w:rsidTr="00C92425">
        <w:tc>
          <w:tcPr>
            <w:tcW w:w="2269" w:type="dxa"/>
          </w:tcPr>
          <w:p w14:paraId="72D1BC35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Общественное управление</w:t>
            </w:r>
          </w:p>
          <w:p w14:paraId="732E368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3.8</w:t>
            </w:r>
          </w:p>
        </w:tc>
        <w:tc>
          <w:tcPr>
            <w:tcW w:w="1843" w:type="dxa"/>
          </w:tcPr>
          <w:p w14:paraId="4EF00F2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услуг</w:t>
            </w:r>
          </w:p>
        </w:tc>
        <w:tc>
          <w:tcPr>
            <w:tcW w:w="992" w:type="dxa"/>
          </w:tcPr>
          <w:p w14:paraId="6A8200B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500</w:t>
            </w:r>
          </w:p>
        </w:tc>
        <w:tc>
          <w:tcPr>
            <w:tcW w:w="851" w:type="dxa"/>
          </w:tcPr>
          <w:p w14:paraId="18634DF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559" w:type="dxa"/>
          </w:tcPr>
          <w:p w14:paraId="34B3E25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14:paraId="73FFE27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3AA124B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- 2(12)</w:t>
            </w:r>
          </w:p>
        </w:tc>
        <w:tc>
          <w:tcPr>
            <w:tcW w:w="1701" w:type="dxa"/>
          </w:tcPr>
          <w:p w14:paraId="530B313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5B1001E8" w14:textId="77777777" w:rsidTr="00C92425">
        <w:tc>
          <w:tcPr>
            <w:tcW w:w="2269" w:type="dxa"/>
          </w:tcPr>
          <w:p w14:paraId="17AC4FA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Амбулаторное ветеринарное обслуживание</w:t>
            </w:r>
          </w:p>
          <w:p w14:paraId="487994C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3.10.1</w:t>
            </w:r>
          </w:p>
        </w:tc>
        <w:tc>
          <w:tcPr>
            <w:tcW w:w="1843" w:type="dxa"/>
          </w:tcPr>
          <w:p w14:paraId="7B4EB7CA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992" w:type="dxa"/>
          </w:tcPr>
          <w:p w14:paraId="15EDC47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5D97858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559" w:type="dxa"/>
          </w:tcPr>
          <w:p w14:paraId="18E9E2D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5FAFE2F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79A2F28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7B3FD65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6C8AA270" w14:textId="77777777" w:rsidTr="00C92425">
        <w:tc>
          <w:tcPr>
            <w:tcW w:w="2269" w:type="dxa"/>
          </w:tcPr>
          <w:p w14:paraId="102603D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Деловое управление</w:t>
            </w:r>
          </w:p>
          <w:p w14:paraId="1D6D16E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4.1</w:t>
            </w:r>
          </w:p>
        </w:tc>
        <w:tc>
          <w:tcPr>
            <w:tcW w:w="1843" w:type="dxa"/>
          </w:tcPr>
          <w:p w14:paraId="7D159687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992" w:type="dxa"/>
          </w:tcPr>
          <w:p w14:paraId="403CB2B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73A162C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559" w:type="dxa"/>
          </w:tcPr>
          <w:p w14:paraId="115885D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14:paraId="0C13D058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6F2C72C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173BCF4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1CFCF31A" w14:textId="77777777" w:rsidTr="00C92425">
        <w:tc>
          <w:tcPr>
            <w:tcW w:w="2269" w:type="dxa"/>
          </w:tcPr>
          <w:p w14:paraId="1D869AE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Магазины</w:t>
            </w:r>
          </w:p>
          <w:p w14:paraId="4FF0445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4.4</w:t>
            </w:r>
          </w:p>
        </w:tc>
        <w:tc>
          <w:tcPr>
            <w:tcW w:w="1843" w:type="dxa"/>
          </w:tcPr>
          <w:p w14:paraId="4F7A8396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Универмаг; магазин-склад; универсам; супермаркет; гастроном;</w:t>
            </w:r>
          </w:p>
          <w:p w14:paraId="2A17045C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специализированный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общетоварный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непродуктовый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магазин</w:t>
            </w:r>
          </w:p>
        </w:tc>
        <w:tc>
          <w:tcPr>
            <w:tcW w:w="992" w:type="dxa"/>
          </w:tcPr>
          <w:p w14:paraId="500F025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6ADA3B1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559" w:type="dxa"/>
          </w:tcPr>
          <w:p w14:paraId="5119DFF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68B29F7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279D493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580D9AE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688CE0F1" w14:textId="77777777" w:rsidTr="00C92425">
        <w:tc>
          <w:tcPr>
            <w:tcW w:w="2269" w:type="dxa"/>
          </w:tcPr>
          <w:p w14:paraId="2F06FC18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Банковская и страховая деятельность</w:t>
            </w:r>
          </w:p>
          <w:p w14:paraId="3A0201C8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4.5</w:t>
            </w:r>
          </w:p>
        </w:tc>
        <w:tc>
          <w:tcPr>
            <w:tcW w:w="1843" w:type="dxa"/>
          </w:tcPr>
          <w:p w14:paraId="7A0B200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страховой организации; здание банка</w:t>
            </w:r>
          </w:p>
        </w:tc>
        <w:tc>
          <w:tcPr>
            <w:tcW w:w="992" w:type="dxa"/>
          </w:tcPr>
          <w:p w14:paraId="17D9C774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851" w:type="dxa"/>
          </w:tcPr>
          <w:p w14:paraId="18C5651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559" w:type="dxa"/>
          </w:tcPr>
          <w:p w14:paraId="67C4D74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C92425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14:paraId="0584E05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53% - 1(4)</w:t>
            </w:r>
          </w:p>
          <w:p w14:paraId="55A05AD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42% - 2(8)</w:t>
            </w:r>
          </w:p>
          <w:p w14:paraId="03CA3BD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34% - 3(12)</w:t>
            </w:r>
          </w:p>
        </w:tc>
        <w:tc>
          <w:tcPr>
            <w:tcW w:w="1701" w:type="dxa"/>
          </w:tcPr>
          <w:p w14:paraId="00661DA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3B19F135" w14:textId="77777777" w:rsidTr="00C92425">
        <w:tc>
          <w:tcPr>
            <w:tcW w:w="2269" w:type="dxa"/>
          </w:tcPr>
          <w:p w14:paraId="7F9E63C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Общественное питание</w:t>
            </w:r>
          </w:p>
          <w:p w14:paraId="7A65C20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4.6</w:t>
            </w:r>
          </w:p>
        </w:tc>
        <w:tc>
          <w:tcPr>
            <w:tcW w:w="1843" w:type="dxa"/>
          </w:tcPr>
          <w:p w14:paraId="2CD22598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992" w:type="dxa"/>
          </w:tcPr>
          <w:p w14:paraId="14F90CF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317323E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559" w:type="dxa"/>
          </w:tcPr>
          <w:p w14:paraId="2935AD1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0B3E001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6496E0D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701" w:type="dxa"/>
          </w:tcPr>
          <w:p w14:paraId="0B3CEB42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2A8C3017" w14:textId="77777777" w:rsidTr="00C92425">
        <w:tc>
          <w:tcPr>
            <w:tcW w:w="2269" w:type="dxa"/>
          </w:tcPr>
          <w:p w14:paraId="6D475ADD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Гостиничное обслуживание</w:t>
            </w:r>
          </w:p>
          <w:p w14:paraId="6575BD9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4.7</w:t>
            </w:r>
          </w:p>
        </w:tc>
        <w:tc>
          <w:tcPr>
            <w:tcW w:w="1843" w:type="dxa"/>
          </w:tcPr>
          <w:p w14:paraId="70F7BDBF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Здание мотеля; здание гостиницы; здание хотела</w:t>
            </w:r>
          </w:p>
        </w:tc>
        <w:tc>
          <w:tcPr>
            <w:tcW w:w="992" w:type="dxa"/>
          </w:tcPr>
          <w:p w14:paraId="6B372B7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851" w:type="dxa"/>
          </w:tcPr>
          <w:p w14:paraId="3E8A6CFC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559" w:type="dxa"/>
          </w:tcPr>
          <w:p w14:paraId="5F83DEC7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59" w:type="dxa"/>
          </w:tcPr>
          <w:p w14:paraId="6106735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60% - 1(5)</w:t>
            </w:r>
          </w:p>
          <w:p w14:paraId="4F831ABB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50% - 2(10)</w:t>
            </w:r>
          </w:p>
        </w:tc>
        <w:tc>
          <w:tcPr>
            <w:tcW w:w="1701" w:type="dxa"/>
          </w:tcPr>
          <w:p w14:paraId="73A5612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4C1BF31B" w14:textId="77777777" w:rsidTr="00C92425">
        <w:tc>
          <w:tcPr>
            <w:tcW w:w="2269" w:type="dxa"/>
            <w:tcBorders>
              <w:bottom w:val="single" w:sz="4" w:space="0" w:color="auto"/>
            </w:tcBorders>
          </w:tcPr>
          <w:p w14:paraId="5F1DBAFE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Объекты дорожного сервиса</w:t>
            </w:r>
          </w:p>
          <w:p w14:paraId="129B9DE9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4.9.1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059BE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Здание (сооружение) пункта </w:t>
            </w: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 xml:space="preserve">шиномонтажных работ; здание (сооружение) мойки автомобильного транспорта; специализированный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непродуктовый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магазин; здание мотеля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39F555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lastRenderedPageBreak/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859B9E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AFB8CA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1/5</w:t>
            </w:r>
          </w:p>
        </w:tc>
        <w:tc>
          <w:tcPr>
            <w:tcW w:w="1559" w:type="dxa"/>
          </w:tcPr>
          <w:p w14:paraId="0B5106A9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45%</w:t>
            </w:r>
          </w:p>
        </w:tc>
        <w:tc>
          <w:tcPr>
            <w:tcW w:w="1701" w:type="dxa"/>
          </w:tcPr>
          <w:p w14:paraId="3E793CB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2425" w:rsidRPr="00C92425" w14:paraId="7199C959" w14:textId="77777777" w:rsidTr="00C92425">
        <w:tblPrEx>
          <w:tblBorders>
            <w:insideH w:val="nil"/>
          </w:tblBorders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74A217B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Стоянка транспортных средств</w:t>
            </w:r>
          </w:p>
          <w:p w14:paraId="21F36140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код 4.9.2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E68781" w14:textId="77777777" w:rsidR="00C92425" w:rsidRPr="00C92425" w:rsidRDefault="00C92425" w:rsidP="001D53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C92425">
              <w:rPr>
                <w:rFonts w:ascii="Times New Roman" w:hAnsi="Times New Roman" w:cs="Times New Roman"/>
                <w:sz w:val="20"/>
              </w:rPr>
              <w:t>мототранспортных</w:t>
            </w:r>
            <w:proofErr w:type="spellEnd"/>
            <w:r w:rsidRPr="00C92425">
              <w:rPr>
                <w:rFonts w:ascii="Times New Roman" w:hAnsi="Times New Roman" w:cs="Times New Roman"/>
                <w:sz w:val="20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E91CA1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FC323D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2041C6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0/0</w:t>
            </w:r>
          </w:p>
        </w:tc>
        <w:tc>
          <w:tcPr>
            <w:tcW w:w="1559" w:type="dxa"/>
            <w:tcBorders>
              <w:bottom w:val="nil"/>
            </w:tcBorders>
          </w:tcPr>
          <w:p w14:paraId="5D882D2F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701" w:type="dxa"/>
            <w:tcBorders>
              <w:bottom w:val="nil"/>
            </w:tcBorders>
          </w:tcPr>
          <w:p w14:paraId="4C3A3F43" w14:textId="77777777" w:rsidR="00C92425" w:rsidRPr="00C92425" w:rsidRDefault="00C92425" w:rsidP="001D53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242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14:paraId="508D7796" w14:textId="77777777" w:rsidR="00C92425" w:rsidRPr="00C92425" w:rsidRDefault="00C92425" w:rsidP="00C924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130"/>
      <w:bookmarkEnd w:id="5"/>
      <w:r w:rsidRPr="00C92425">
        <w:rPr>
          <w:rFonts w:ascii="Times New Roman" w:hAnsi="Times New Roman" w:cs="Times New Roman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5E318FDB" w14:textId="77777777" w:rsidR="00C92425" w:rsidRDefault="00C92425" w:rsidP="00C92425">
      <w:pPr>
        <w:pStyle w:val="ConsPlusNormal"/>
        <w:jc w:val="both"/>
      </w:pPr>
    </w:p>
    <w:p w14:paraId="2FE5D742" w14:textId="77777777" w:rsidR="00301C48" w:rsidRPr="009B2316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1F7FBCCB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7A8BF8" w14:textId="7463E2C5" w:rsidR="00301C48" w:rsidRPr="00B5112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="00F65794" w:rsidRPr="00F65794">
        <w:rPr>
          <w:rFonts w:ascii="Times New Roman" w:eastAsia="Times New Roman" w:hAnsi="Times New Roman" w:cs="Times New Roman"/>
          <w:lang w:eastAsia="ru-RU"/>
        </w:rPr>
        <w:t>11</w:t>
      </w:r>
      <w:r w:rsidRPr="00FC61C7">
        <w:rPr>
          <w:rFonts w:ascii="Times New Roman" w:eastAsia="Times New Roman" w:hAnsi="Times New Roman" w:cs="Times New Roman"/>
          <w:lang w:eastAsia="ru-RU"/>
        </w:rPr>
        <w:t>.</w:t>
      </w:r>
      <w:r w:rsidR="00F65794">
        <w:rPr>
          <w:rFonts w:ascii="Times New Roman" w:eastAsia="Times New Roman" w:hAnsi="Times New Roman" w:cs="Times New Roman"/>
          <w:lang w:eastAsia="ru-RU"/>
        </w:rPr>
        <w:t>09</w:t>
      </w:r>
      <w:r w:rsidRPr="00B5112C">
        <w:rPr>
          <w:rFonts w:ascii="Times New Roman" w:eastAsia="Times New Roman" w:hAnsi="Times New Roman" w:cs="Times New Roman"/>
          <w:lang w:eastAsia="ru-RU"/>
        </w:rPr>
        <w:t>.202</w:t>
      </w:r>
      <w:r w:rsidR="00FC61C7">
        <w:rPr>
          <w:rFonts w:ascii="Times New Roman" w:eastAsia="Times New Roman" w:hAnsi="Times New Roman" w:cs="Times New Roman"/>
          <w:lang w:eastAsia="ru-RU"/>
        </w:rPr>
        <w:t>5</w:t>
      </w:r>
      <w:r w:rsidRPr="00B5112C">
        <w:rPr>
          <w:rFonts w:ascii="Times New Roman" w:eastAsia="Times New Roman" w:hAnsi="Times New Roman" w:cs="Times New Roman"/>
          <w:lang w:eastAsia="ru-RU"/>
        </w:rPr>
        <w:t>.</w:t>
      </w:r>
    </w:p>
    <w:p w14:paraId="325862DD" w14:textId="4C0E1533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0D365E5E" w14:textId="77777777" w:rsidR="001D3C4C" w:rsidRPr="001D3C4C" w:rsidRDefault="001D3C4C" w:rsidP="001D3C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_Hlk213330718"/>
      <w:bookmarkStart w:id="7" w:name="_Hlk230861424"/>
      <w:r w:rsidRPr="001D3C4C">
        <w:rPr>
          <w:rFonts w:ascii="Times New Roman" w:eastAsia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9CEEB46" w14:textId="77777777" w:rsidR="001D3C4C" w:rsidRPr="001D3C4C" w:rsidRDefault="001D3C4C" w:rsidP="001D3C4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3C4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1224E64D" w14:textId="11E7F480" w:rsidR="001D3C4C" w:rsidRPr="001D3C4C" w:rsidRDefault="001D3C4C" w:rsidP="00D07E8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3C4C">
        <w:rPr>
          <w:rFonts w:ascii="Times New Roman" w:eastAsia="Times New Roman" w:hAnsi="Times New Roman" w:cs="Times New Roman"/>
          <w:lang w:eastAsia="ru-RU"/>
        </w:rPr>
        <w:t>- Земельный участок частично (4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1D3C4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D3C4C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1D3C4C">
        <w:rPr>
          <w:rFonts w:ascii="Times New Roman" w:eastAsia="Times New Roman" w:hAnsi="Times New Roman" w:cs="Times New Roman"/>
          <w:lang w:eastAsia="ru-RU"/>
        </w:rPr>
        <w:t>.) расположен в границах зоны с особыми условиями использования территории – охранная зона ВЛ</w:t>
      </w:r>
      <w:r>
        <w:rPr>
          <w:rFonts w:ascii="Times New Roman" w:eastAsia="Times New Roman" w:hAnsi="Times New Roman" w:cs="Times New Roman"/>
          <w:lang w:eastAsia="ru-RU"/>
        </w:rPr>
        <w:t>З-6кВ</w:t>
      </w:r>
      <w:r w:rsidRPr="001D3C4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ПС 110/35/6кВ «Переславль» до РП-13 пер. Берендеевский, р</w:t>
      </w:r>
      <w:r w:rsidRPr="001D3C4C">
        <w:rPr>
          <w:rFonts w:ascii="Times New Roman" w:eastAsia="Times New Roman" w:hAnsi="Times New Roman" w:cs="Times New Roman"/>
          <w:lang w:eastAsia="ru-RU"/>
        </w:rPr>
        <w:t>еестровый номер границы 76:1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1D3C4C">
        <w:rPr>
          <w:rFonts w:ascii="Times New Roman" w:eastAsia="Times New Roman" w:hAnsi="Times New Roman" w:cs="Times New Roman"/>
          <w:lang w:eastAsia="ru-RU"/>
        </w:rPr>
        <w:t>-6.</w:t>
      </w:r>
      <w:r>
        <w:rPr>
          <w:rFonts w:ascii="Times New Roman" w:eastAsia="Times New Roman" w:hAnsi="Times New Roman" w:cs="Times New Roman"/>
          <w:lang w:eastAsia="ru-RU"/>
        </w:rPr>
        <w:t>536</w:t>
      </w:r>
      <w:r w:rsidRPr="001D3C4C">
        <w:rPr>
          <w:rFonts w:ascii="Times New Roman" w:eastAsia="Times New Roman" w:hAnsi="Times New Roman" w:cs="Times New Roman"/>
          <w:lang w:eastAsia="ru-RU"/>
        </w:rPr>
        <w:t xml:space="preserve"> 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bookmarkEnd w:id="6"/>
    <w:p w14:paraId="03D593DB" w14:textId="37AB5194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 xml:space="preserve">ри осуществлении на земельном участке изыскательских, земляных, строительных, мелиоративных, хозяйственных и иных работ, в соответствии со статьями 28, 30, 31, 32, 36, 45.1 </w:t>
      </w:r>
      <w:r w:rsidRPr="001B270D">
        <w:rPr>
          <w:rFonts w:ascii="Times New Roman" w:eastAsia="Times New Roman" w:hAnsi="Times New Roman" w:cs="Times New Roman"/>
          <w:lang w:eastAsia="ru-RU"/>
        </w:rPr>
        <w:lastRenderedPageBreak/>
        <w:t>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42657EB8" w14:textId="77777777" w:rsidR="00D07E88" w:rsidRDefault="00D07E8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7"/>
    <w:p w14:paraId="3395DB54" w14:textId="77777777" w:rsidR="00301C48" w:rsidRPr="00975498" w:rsidRDefault="00301C48" w:rsidP="00301C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70BE3C9" w14:textId="417F1FD2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8" w:name="_Hlk230874245"/>
      <w:r w:rsidRPr="0097549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 xml:space="preserve">к сетям </w:t>
      </w:r>
      <w:bookmarkEnd w:id="8"/>
      <w:r w:rsidRPr="009D34E9">
        <w:rPr>
          <w:rFonts w:ascii="Times New Roman" w:eastAsia="Times New Roman" w:hAnsi="Times New Roman" w:cs="Times New Roman"/>
          <w:b/>
          <w:bCs/>
        </w:rPr>
        <w:t>водоснабжения, водоотведения</w:t>
      </w:r>
      <w:r w:rsidRPr="00975498">
        <w:rPr>
          <w:rFonts w:ascii="Times New Roman" w:eastAsia="Times New Roman" w:hAnsi="Times New Roman" w:cs="Times New Roman"/>
        </w:rPr>
        <w:t xml:space="preserve">: </w:t>
      </w:r>
      <w:r w:rsidR="00D07E88">
        <w:rPr>
          <w:rFonts w:ascii="Times New Roman" w:eastAsia="Times New Roman" w:hAnsi="Times New Roman" w:cs="Times New Roman"/>
        </w:rPr>
        <w:t>имеется</w:t>
      </w:r>
      <w:r w:rsidRPr="00975498">
        <w:rPr>
          <w:rFonts w:ascii="Times New Roman" w:eastAsia="Times New Roman" w:hAnsi="Times New Roman" w:cs="Times New Roman"/>
        </w:rPr>
        <w:t xml:space="preserve"> </w:t>
      </w:r>
      <w:r w:rsidRPr="00975498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 xml:space="preserve">техническим условиям на возможность подключения к сетям, выданным ООО «Городские коммунальные сети» 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18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05</w:t>
      </w:r>
      <w:r>
        <w:rPr>
          <w:rFonts w:ascii="Times New Roman" w:eastAsia="Times New Roman" w:hAnsi="Times New Roman" w:cs="Times New Roman"/>
          <w:bCs/>
          <w:lang w:eastAsia="ru-RU"/>
        </w:rPr>
        <w:t>.202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9</w:t>
      </w:r>
      <w:r w:rsidR="00D07E88">
        <w:rPr>
          <w:rFonts w:ascii="Times New Roman" w:eastAsia="Times New Roman" w:hAnsi="Times New Roman" w:cs="Times New Roman"/>
          <w:bCs/>
          <w:lang w:eastAsia="ru-RU"/>
        </w:rPr>
        <w:t>5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1D9C7FD1" w14:textId="755213A2" w:rsidR="00D07E88" w:rsidRPr="00D07E88" w:rsidRDefault="00D07E88" w:rsidP="00D07E8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07E88">
        <w:rPr>
          <w:rFonts w:ascii="Times New Roman" w:eastAsia="Times New Roman" w:hAnsi="Times New Roman" w:cs="Times New Roman"/>
          <w:lang w:eastAsia="ru-RU"/>
        </w:rPr>
        <w:t>Возможность подключения</w:t>
      </w:r>
      <w:r w:rsidRPr="00D07E88">
        <w:rPr>
          <w:rFonts w:ascii="Times New Roman" w:eastAsia="Times New Roman" w:hAnsi="Times New Roman" w:cs="Times New Roman"/>
          <w:b/>
          <w:bCs/>
          <w:lang w:eastAsia="ru-RU"/>
        </w:rPr>
        <w:t xml:space="preserve"> к сетям теплоснабжения</w:t>
      </w:r>
      <w:r w:rsidRPr="00D07E88">
        <w:rPr>
          <w:rFonts w:ascii="Times New Roman" w:eastAsia="Times New Roman" w:hAnsi="Times New Roman" w:cs="Times New Roman"/>
          <w:bCs/>
          <w:lang w:eastAsia="ru-RU"/>
        </w:rPr>
        <w:t>: отсутствует (согласно техническим условиям на возможность подключения к сетям, выданным ООО «Городские коммунальные сети» от 18.05.2026 № 9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D07E88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E2E4753" w14:textId="77C09411" w:rsidR="00301C48" w:rsidRPr="0075518A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lang w:eastAsia="ru-RU"/>
        </w:rPr>
        <w:t>к сетям газоснабжения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АО «Газпром газораспределение Ярославль» от 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15.05.2026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lang w:eastAsia="ru-RU"/>
        </w:rPr>
        <w:t>АС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-11-02/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12</w:t>
      </w:r>
      <w:r w:rsidR="00555FF1">
        <w:rPr>
          <w:rFonts w:ascii="Times New Roman" w:eastAsia="Times New Roman" w:hAnsi="Times New Roman" w:cs="Times New Roman"/>
          <w:bCs/>
          <w:lang w:eastAsia="ru-RU"/>
        </w:rPr>
        <w:t>43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). Предполагаемая точка подключения – действующий подземный газопровод 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555FF1">
        <w:rPr>
          <w:rFonts w:ascii="Times New Roman" w:eastAsia="Times New Roman" w:hAnsi="Times New Roman" w:cs="Times New Roman"/>
          <w:bCs/>
          <w:lang w:eastAsia="ru-RU"/>
        </w:rPr>
        <w:t>63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 w:rsidR="00EE7FA4">
        <w:rPr>
          <w:rFonts w:ascii="Times New Roman" w:eastAsia="Times New Roman" w:hAnsi="Times New Roman" w:cs="Times New Roman"/>
          <w:bCs/>
          <w:lang w:eastAsia="ru-RU"/>
        </w:rPr>
        <w:t xml:space="preserve"> на </w:t>
      </w:r>
      <w:r w:rsidR="00555FF1">
        <w:rPr>
          <w:rFonts w:ascii="Times New Roman" w:eastAsia="Times New Roman" w:hAnsi="Times New Roman" w:cs="Times New Roman"/>
          <w:bCs/>
          <w:lang w:eastAsia="ru-RU"/>
        </w:rPr>
        <w:t xml:space="preserve">пер. </w:t>
      </w:r>
      <w:proofErr w:type="spellStart"/>
      <w:r w:rsidR="00555FF1">
        <w:rPr>
          <w:rFonts w:ascii="Times New Roman" w:eastAsia="Times New Roman" w:hAnsi="Times New Roman" w:cs="Times New Roman"/>
          <w:bCs/>
          <w:lang w:eastAsia="ru-RU"/>
        </w:rPr>
        <w:t>Берендеевском</w:t>
      </w:r>
      <w:proofErr w:type="spellEnd"/>
      <w:r w:rsidR="00555FF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(собственник – АО «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lang w:eastAsia="ru-RU"/>
        </w:rPr>
        <w:t>азпром газораспределение Ярославль»).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555FF1">
        <w:rPr>
          <w:rFonts w:ascii="Times New Roman" w:eastAsia="Times New Roman" w:hAnsi="Times New Roman" w:cs="Times New Roman"/>
          <w:bCs/>
          <w:lang w:eastAsia="ru-RU"/>
        </w:rPr>
        <w:t>8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м.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Подключение объекта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10730290" w14:textId="062E62E9" w:rsidR="00301C48" w:rsidRPr="00975498" w:rsidRDefault="00301C48" w:rsidP="00301C48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630B7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связи</w:t>
      </w:r>
      <w:r w:rsidRPr="003630B7">
        <w:rPr>
          <w:rFonts w:ascii="Times New Roman" w:eastAsia="Times New Roman" w:hAnsi="Times New Roman" w:cs="Times New Roman"/>
        </w:rPr>
        <w:t>: имеется (</w:t>
      </w:r>
      <w:r w:rsidRPr="003630B7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8F06DD">
        <w:rPr>
          <w:rFonts w:ascii="Times New Roman" w:eastAsia="Calibri" w:hAnsi="Times New Roman" w:cs="Times New Roman"/>
        </w:rPr>
        <w:t>07</w:t>
      </w:r>
      <w:r w:rsidR="00033340">
        <w:rPr>
          <w:rFonts w:ascii="Times New Roman" w:eastAsia="Calibri" w:hAnsi="Times New Roman" w:cs="Times New Roman"/>
        </w:rPr>
        <w:t>.0</w:t>
      </w:r>
      <w:r w:rsidR="008F06DD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.202</w:t>
      </w:r>
      <w:r w:rsidR="008F06DD">
        <w:rPr>
          <w:rFonts w:ascii="Times New Roman" w:eastAsia="Calibri" w:hAnsi="Times New Roman" w:cs="Times New Roman"/>
        </w:rPr>
        <w:t>6</w:t>
      </w:r>
      <w:r w:rsidRPr="003630B7">
        <w:rPr>
          <w:rFonts w:ascii="Times New Roman" w:eastAsia="Times New Roman" w:hAnsi="Times New Roman" w:cs="Times New Roman"/>
        </w:rPr>
        <w:t xml:space="preserve"> № </w:t>
      </w:r>
      <w:r w:rsidR="00033340">
        <w:rPr>
          <w:rFonts w:ascii="Times New Roman" w:eastAsia="Times New Roman" w:hAnsi="Times New Roman" w:cs="Times New Roman"/>
        </w:rPr>
        <w:t>0</w:t>
      </w:r>
      <w:r w:rsidR="008F06DD">
        <w:rPr>
          <w:rFonts w:ascii="Times New Roman" w:eastAsia="Times New Roman" w:hAnsi="Times New Roman" w:cs="Times New Roman"/>
        </w:rPr>
        <w:t>1</w:t>
      </w:r>
      <w:r w:rsidR="00033340">
        <w:rPr>
          <w:rFonts w:ascii="Times New Roman" w:eastAsia="Times New Roman" w:hAnsi="Times New Roman" w:cs="Times New Roman"/>
        </w:rPr>
        <w:t>/05/</w:t>
      </w:r>
      <w:r w:rsidR="008F06DD">
        <w:rPr>
          <w:rFonts w:ascii="Times New Roman" w:eastAsia="Times New Roman" w:hAnsi="Times New Roman" w:cs="Times New Roman"/>
        </w:rPr>
        <w:t>74825</w:t>
      </w:r>
      <w:r w:rsidRPr="003630B7">
        <w:rPr>
          <w:rFonts w:ascii="Times New Roman" w:eastAsia="Times New Roman" w:hAnsi="Times New Roman" w:cs="Times New Roman"/>
        </w:rPr>
        <w:t>/2</w:t>
      </w:r>
      <w:r w:rsidR="008F06DD">
        <w:rPr>
          <w:rFonts w:ascii="Times New Roman" w:eastAsia="Times New Roman" w:hAnsi="Times New Roman" w:cs="Times New Roman"/>
        </w:rPr>
        <w:t>6</w:t>
      </w:r>
      <w:r w:rsidRPr="003630B7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3630B7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273605C3" w14:textId="082D5B28" w:rsidR="00301C48" w:rsidRPr="00FB0D7A" w:rsidRDefault="00301C48" w:rsidP="00301C4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613599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9" w:name="_Hlk230874379"/>
      <w:r w:rsidR="00613599" w:rsidRPr="00613599">
        <w:rPr>
          <w:rFonts w:ascii="Times New Roman" w:eastAsia="Times New Roman" w:hAnsi="Times New Roman" w:cs="Times New Roman"/>
          <w:b/>
          <w:bCs/>
          <w:lang w:eastAsia="ru-RU"/>
        </w:rPr>
        <w:t>104 227,02 (сто четыре тысячи двести двадцать семь) рублей 02 копейки</w:t>
      </w:r>
      <w:bookmarkEnd w:id="9"/>
      <w:r w:rsidR="00613599" w:rsidRPr="00613599">
        <w:rPr>
          <w:rFonts w:ascii="Times New Roman" w:eastAsia="Times New Roman" w:hAnsi="Times New Roman" w:cs="Times New Roman"/>
          <w:b/>
          <w:bCs/>
          <w:lang w:eastAsia="ru-RU"/>
        </w:rPr>
        <w:t xml:space="preserve"> в год</w:t>
      </w:r>
      <w:r w:rsidRPr="00613599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991E59">
        <w:rPr>
          <w:rFonts w:ascii="Times New Roman" w:eastAsia="Times New Roman" w:hAnsi="Times New Roman" w:cs="Times New Roman"/>
          <w:lang w:eastAsia="ru-RU"/>
        </w:rPr>
        <w:t xml:space="preserve">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5E87CD33" w14:textId="5EA0D520" w:rsidR="00301C48" w:rsidRPr="00276535" w:rsidRDefault="00301C48" w:rsidP="00301C4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5E5CBF">
        <w:rPr>
          <w:rFonts w:ascii="Times New Roman" w:eastAsia="Times New Roman" w:hAnsi="Times New Roman" w:cs="Times New Roman"/>
          <w:lang w:eastAsia="ru-RU"/>
        </w:rPr>
        <w:t>5 211,</w:t>
      </w:r>
      <w:r w:rsidR="005E5CBF" w:rsidRPr="005E5CBF">
        <w:rPr>
          <w:rFonts w:ascii="Times New Roman" w:eastAsia="Times New Roman" w:hAnsi="Times New Roman" w:cs="Times New Roman"/>
          <w:lang w:eastAsia="ru-RU"/>
        </w:rPr>
        <w:t>35</w:t>
      </w:r>
      <w:r w:rsidRPr="005E5CBF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5E5CBF" w:rsidRPr="005E5CBF">
        <w:rPr>
          <w:rFonts w:ascii="Times New Roman" w:eastAsia="Times New Roman" w:hAnsi="Times New Roman" w:cs="Times New Roman"/>
          <w:b/>
          <w:bCs/>
          <w:lang w:eastAsia="ru-RU"/>
        </w:rPr>
        <w:t>пять</w:t>
      </w:r>
      <w:r w:rsidR="00641274" w:rsidRPr="005E5CB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E5CBF">
        <w:rPr>
          <w:rFonts w:ascii="Times New Roman" w:eastAsia="Times New Roman" w:hAnsi="Times New Roman" w:cs="Times New Roman"/>
          <w:b/>
          <w:lang w:eastAsia="ru-RU"/>
        </w:rPr>
        <w:t>тысяч</w:t>
      </w:r>
      <w:r w:rsidR="005E5CBF" w:rsidRPr="005E5CBF">
        <w:rPr>
          <w:rFonts w:ascii="Times New Roman" w:eastAsia="Times New Roman" w:hAnsi="Times New Roman" w:cs="Times New Roman"/>
          <w:b/>
          <w:lang w:eastAsia="ru-RU"/>
        </w:rPr>
        <w:t xml:space="preserve"> двести одиннадцать</w:t>
      </w:r>
      <w:r w:rsidRPr="005E5CBF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5E5CBF" w:rsidRPr="005E5CBF">
        <w:rPr>
          <w:rFonts w:ascii="Times New Roman" w:eastAsia="Times New Roman" w:hAnsi="Times New Roman" w:cs="Times New Roman"/>
          <w:b/>
          <w:lang w:eastAsia="ru-RU"/>
        </w:rPr>
        <w:t>ей</w:t>
      </w:r>
      <w:r w:rsidRPr="005E5CB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E514A" w:rsidRPr="005E5CBF">
        <w:rPr>
          <w:rFonts w:ascii="Times New Roman" w:eastAsia="Times New Roman" w:hAnsi="Times New Roman" w:cs="Times New Roman"/>
          <w:b/>
          <w:lang w:eastAsia="ru-RU"/>
        </w:rPr>
        <w:t>3</w:t>
      </w:r>
      <w:r w:rsidR="005E5CBF" w:rsidRPr="005E5CBF">
        <w:rPr>
          <w:rFonts w:ascii="Times New Roman" w:eastAsia="Times New Roman" w:hAnsi="Times New Roman" w:cs="Times New Roman"/>
          <w:b/>
          <w:lang w:eastAsia="ru-RU"/>
        </w:rPr>
        <w:t>5</w:t>
      </w:r>
      <w:r w:rsidRPr="005E5CBF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5E5CBF" w:rsidRPr="005E5CBF">
        <w:rPr>
          <w:rFonts w:ascii="Times New Roman" w:eastAsia="Times New Roman" w:hAnsi="Times New Roman" w:cs="Times New Roman"/>
          <w:b/>
          <w:lang w:eastAsia="ru-RU"/>
        </w:rPr>
        <w:t>ек</w:t>
      </w:r>
      <w:r w:rsidRPr="005E5CBF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AD802AF" w14:textId="0CD3D97C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13599" w:rsidRPr="00613599">
        <w:rPr>
          <w:rFonts w:ascii="Times New Roman" w:eastAsia="Times New Roman" w:hAnsi="Times New Roman" w:cs="Times New Roman"/>
          <w:b/>
          <w:bCs/>
          <w:lang w:eastAsia="ru-RU"/>
        </w:rPr>
        <w:t>104 227,02 (сто четыре тысячи двести двадцать семь) рублей 02 копейки</w:t>
      </w:r>
      <w:r w:rsidR="00431B40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5E13553E" w14:textId="77777777" w:rsidR="00301C48" w:rsidRDefault="00301C48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9B2FCB" w:rsidR="005C0B46" w:rsidRDefault="005C0B46" w:rsidP="005C0B46">
      <w:pPr>
        <w:spacing w:after="40" w:line="240" w:lineRule="auto"/>
        <w:jc w:val="both"/>
        <w:rPr>
          <w:rStyle w:val="a8"/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17B590A2" w14:textId="77777777" w:rsidR="001D705C" w:rsidRDefault="001D705C" w:rsidP="001D705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775BCB">
        <w:rPr>
          <w:rFonts w:ascii="Times New Roman" w:eastAsia="Times New Roman" w:hAnsi="Times New Roman" w:cs="Times New Roman"/>
          <w:b/>
          <w:lang w:eastAsia="ru-RU"/>
        </w:rPr>
        <w:t>11.06.2026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10 час. 00 мин.*</w:t>
      </w:r>
    </w:p>
    <w:p w14:paraId="2B7A60CF" w14:textId="77777777" w:rsidR="001D705C" w:rsidRDefault="001D705C" w:rsidP="001D705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10E0A365" w14:textId="77777777" w:rsidR="001D705C" w:rsidRDefault="001D705C" w:rsidP="001D705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14E90407" w14:textId="77777777" w:rsidR="001D705C" w:rsidRDefault="001D705C" w:rsidP="001D705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окончания срока приема Заявок: 03.07.2026 в 10 час. 00 мин.</w:t>
      </w:r>
    </w:p>
    <w:p w14:paraId="4A4C4C12" w14:textId="77777777" w:rsidR="001D705C" w:rsidRPr="00F25052" w:rsidRDefault="001D705C" w:rsidP="001D705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07.07.2026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6C0F2BF9" w14:textId="77777777" w:rsidR="001D705C" w:rsidRPr="00F25052" w:rsidRDefault="001D705C" w:rsidP="001D705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1D16DCB4" w14:textId="77777777" w:rsidR="001D705C" w:rsidRDefault="001D705C" w:rsidP="001D705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09.07.2026 </w:t>
      </w:r>
      <w:r>
        <w:rPr>
          <w:rFonts w:ascii="Times New Roman" w:eastAsia="Times New Roman" w:hAnsi="Times New Roman" w:cs="Times New Roman"/>
          <w:b/>
          <w:lang w:eastAsia="ru-RU"/>
        </w:rPr>
        <w:t>в 09 час. 00 мин.</w:t>
      </w:r>
    </w:p>
    <w:p w14:paraId="5AAB0639" w14:textId="77777777" w:rsidR="001D705C" w:rsidRDefault="001D705C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F50E12" w14:textId="77777777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6E29AF1D" w14:textId="77777777" w:rsidR="00F12672" w:rsidRPr="0089092D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гражданин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имеющи</w:t>
      </w:r>
      <w:r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</w:t>
      </w:r>
      <w:r w:rsidRPr="006036CB">
        <w:rPr>
          <w:rFonts w:ascii="Times New Roman" w:eastAsia="Times New Roman" w:hAnsi="Times New Roman" w:cs="Times New Roman"/>
          <w:lang w:eastAsia="ru-RU"/>
        </w:rPr>
        <w:lastRenderedPageBreak/>
        <w:t>площадки и Инструкцией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89092D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77777777" w:rsidR="007669C5" w:rsidRPr="00BF30D7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без взимания платы.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7777777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4204057D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 w:rsidR="006A59AF"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E6EF59A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1D0EEC8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76566B1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8216DB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- для Заявителя, не допущенного к участию в аукционе, – </w:t>
      </w:r>
      <w:r>
        <w:rPr>
          <w:rFonts w:ascii="Times New Roman" w:eastAsia="Times New Roman" w:hAnsi="Times New Roman" w:cs="Times New Roman"/>
          <w:lang w:eastAsia="ru-RU"/>
        </w:rPr>
        <w:t>не позднее 5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пяти</w:t>
      </w:r>
      <w:r w:rsidRPr="00BF30D7">
        <w:rPr>
          <w:rFonts w:ascii="Times New Roman" w:eastAsia="Times New Roman" w:hAnsi="Times New Roman" w:cs="Times New Roman"/>
          <w:lang w:eastAsia="ru-RU"/>
        </w:rPr>
        <w:t>) рабоч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момента размещения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ЭТП </w:t>
      </w:r>
      <w:r w:rsidRPr="00BF30D7">
        <w:rPr>
          <w:rFonts w:ascii="Times New Roman" w:eastAsia="Times New Roman" w:hAnsi="Times New Roman" w:cs="Times New Roman"/>
          <w:lang w:eastAsia="ru-RU"/>
        </w:rPr>
        <w:t>Протокола рассмотрения заявок на участие в аукционе;</w:t>
      </w:r>
    </w:p>
    <w:p w14:paraId="3579ED87" w14:textId="77777777" w:rsidR="007669C5" w:rsidRPr="00715D9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D9C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</w:t>
      </w:r>
      <w:r w:rsidRPr="00715D9C"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lastRenderedPageBreak/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77777777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75DDDC5" w14:textId="77777777" w:rsidR="007669C5" w:rsidRPr="00F5248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7119A0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.3.1. заполнения Заявителем ее электронной формы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D379F">
        <w:rPr>
          <w:rFonts w:ascii="Times New Roman" w:eastAsia="Times New Roman" w:hAnsi="Times New Roman" w:cs="Times New Roman"/>
          <w:lang w:eastAsia="ru-RU"/>
        </w:rPr>
        <w:t>размещенной в открытой для доступа неограниченного круга лиц части электронной площадки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08C">
        <w:rPr>
          <w:rFonts w:ascii="Times New Roman" w:eastAsia="Times New Roman" w:hAnsi="Times New Roman" w:cs="Times New Roman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94E8849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64CF2385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DC608C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79929EB2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8DF1CC3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914219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45A3E0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0A830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7F50D63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B36EACC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E81">
        <w:rPr>
          <w:rFonts w:ascii="Times New Roman" w:eastAsia="Times New Roman" w:hAnsi="Times New Roman" w:cs="Times New Roman"/>
          <w:lang w:eastAsia="ru-RU"/>
        </w:rPr>
        <w:t>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262D3A92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bookmarkStart w:id="10" w:name="_Hlk221889401"/>
      <w:r w:rsidR="007A7E6C">
        <w:rPr>
          <w:rFonts w:ascii="Times New Roman" w:eastAsia="Times New Roman" w:hAnsi="Times New Roman" w:cs="Times New Roman"/>
          <w:lang w:eastAsia="ru-RU"/>
        </w:rPr>
        <w:t>Администрацией</w:t>
      </w:r>
      <w:bookmarkEnd w:id="10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77777777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0B67EDF5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я </w:t>
      </w:r>
      <w:r w:rsidRPr="006E3F94">
        <w:rPr>
          <w:rFonts w:ascii="Times New Roman" w:eastAsia="Calibri" w:hAnsi="Times New Roman" w:cs="Times New Roman"/>
        </w:rPr>
        <w:t>обязан</w:t>
      </w:r>
      <w:r w:rsidR="007A7E6C"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ECCA275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24F0DE58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и</w:t>
      </w:r>
      <w:r w:rsidRPr="00C84498">
        <w:rPr>
          <w:rFonts w:ascii="Times New Roman" w:eastAsia="Calibri" w:hAnsi="Times New Roman" w:cs="Times New Roman"/>
        </w:rPr>
        <w:t xml:space="preserve">,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6A385673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и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и </w:t>
      </w:r>
      <w:r w:rsidRPr="00C84498">
        <w:rPr>
          <w:rFonts w:ascii="Times New Roman" w:eastAsia="Calibri" w:hAnsi="Times New Roman" w:cs="Times New Roman"/>
        </w:rPr>
        <w:t xml:space="preserve">указанный договор,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я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5D45A5BB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и </w:t>
      </w:r>
      <w:r w:rsidRPr="00C84498">
        <w:rPr>
          <w:rFonts w:ascii="Times New Roman" w:eastAsia="Calibri" w:hAnsi="Times New Roman" w:cs="Times New Roman"/>
        </w:rPr>
        <w:t xml:space="preserve">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6B8F48C9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Администрацией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52E7FB19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15.2.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5AF08C44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звещение о проведении аукциона до дня проведения аукциона такой срок составлял не менее десяти рабочих дней. </w:t>
      </w:r>
      <w:r w:rsidRPr="003D2CB5">
        <w:rPr>
          <w:rFonts w:ascii="Times New Roman" w:eastAsia="Times New Roman" w:hAnsi="Times New Roman" w:cs="Times New Roman"/>
          <w:lang w:eastAsia="ru-RU"/>
        </w:rPr>
        <w:lastRenderedPageBreak/>
        <w:t>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78137353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75AD2D57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C8DC18A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DCB7BA3" w14:textId="0FB15759" w:rsidR="00446B94" w:rsidRDefault="00446B9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1" w:name="__RefHeading__33_520497706"/>
      <w:bookmarkStart w:id="12" w:name="__RefHeading__41_520497706"/>
      <w:bookmarkStart w:id="13" w:name="_Toc407038415"/>
    </w:p>
    <w:p w14:paraId="2170A4CF" w14:textId="08BF2BB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8FD0491" w14:textId="0DA4F68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92A0AB" w14:textId="702A6AC1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9E6595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8072CD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A2D6868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3FAD32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00BBA39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6CBB825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4" w:name="_Hlk230867683"/>
    </w:p>
    <w:p w14:paraId="4BC4730E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87A399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D02DE60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2E25D46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814B6FB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68E3A47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6F3627C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6117397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BB8D2BE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2FEDF60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62230BB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4A23BEE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75A868B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7A1A9A7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4D58969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EB24F6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780D3F6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9D36D96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04C3356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F96AF71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AE5F185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76A0B83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E2B0A7A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56C5315" w14:textId="77777777" w:rsidR="003D3EF2" w:rsidRDefault="003D3EF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9ED4DF0" w14:textId="543DE44D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4FD3DAA9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D786382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E8E2B18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F1832C1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E5FD355" w14:textId="77777777" w:rsidR="00F12672" w:rsidRPr="007C7273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2D3B26B7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5149153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7BBFDDE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0AB101F3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1"/>
    <w:bookmarkEnd w:id="12"/>
    <w:bookmarkEnd w:id="13"/>
    <w:p w14:paraId="43A473B6" w14:textId="77777777" w:rsidR="00F12672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6F7DBF2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DBD89B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2B57F65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911894" w14:textId="77777777" w:rsidR="00F12672" w:rsidRPr="00097D2F" w:rsidRDefault="00F12672" w:rsidP="00F1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168C47A" w14:textId="77777777" w:rsidR="00F12672" w:rsidRPr="00097D2F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B464693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0E4F77" w14:textId="7A23CFA9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 w:rsidR="009204F8"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15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5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________________ и</w:t>
      </w:r>
      <w:r w:rsidR="009204F8">
        <w:rPr>
          <w:rFonts w:ascii="Times New Roman" w:eastAsia="Calibri" w:hAnsi="Times New Roman" w:cs="Times New Roman"/>
        </w:rPr>
        <w:t xml:space="preserve"> 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 w:rsidR="009204F8"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6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6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5A0B6EC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A6C83B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05C286C" w14:textId="77777777" w:rsidR="00F12672" w:rsidRPr="009E5C58" w:rsidRDefault="00F12672" w:rsidP="00F1267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A87786C" w14:textId="78203275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>расположенный по адресу</w:t>
      </w:r>
      <w:r w:rsidR="00877088">
        <w:rPr>
          <w:rFonts w:ascii="Times New Roman" w:eastAsia="Calibri" w:hAnsi="Times New Roman" w:cs="Times New Roman"/>
        </w:rPr>
        <w:t xml:space="preserve">: </w:t>
      </w:r>
      <w:r w:rsidR="003D3EF2" w:rsidRPr="003D3EF2">
        <w:rPr>
          <w:rFonts w:ascii="Times New Roman" w:eastAsia="Calibri" w:hAnsi="Times New Roman" w:cs="Times New Roman"/>
          <w:b/>
          <w:bCs/>
        </w:rPr>
        <w:t>Российская Федерация, Ярославская область, Переславль-Залесский муниципальный округ, город Переславль-Залесский, переулок Берендеевский, участок 10, площадь 1119 кв. м., кадастровый номер 76:18:010816:260, категория земель «земли населенных пунктов», разрешенное использование «для индивидуального жилищного строительства»</w:t>
      </w:r>
      <w:r w:rsidR="003D3EF2" w:rsidRPr="003D3EF2"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(далее - Участок).</w:t>
      </w:r>
    </w:p>
    <w:p w14:paraId="1A23A220" w14:textId="3160EA4B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</w:t>
      </w:r>
      <w:r w:rsidR="004A5284">
        <w:rPr>
          <w:rFonts w:ascii="Times New Roman" w:eastAsia="Times New Roman" w:hAnsi="Times New Roman" w:cs="Times New Roman"/>
          <w:lang w:eastAsia="ru-RU"/>
        </w:rPr>
        <w:t xml:space="preserve"> № 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640F65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08E334DD" w14:textId="2B3DF13B" w:rsidR="0087708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Существующие ограничения прав на Участок, обременения Участка, особые условия использования территории: </w:t>
      </w:r>
    </w:p>
    <w:p w14:paraId="12A3663D" w14:textId="77777777" w:rsidR="003D3EF2" w:rsidRPr="003D3EF2" w:rsidRDefault="003D3EF2" w:rsidP="003D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3EF2">
        <w:rPr>
          <w:rFonts w:ascii="Times New Roman" w:eastAsia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2195DEF8" w14:textId="77777777" w:rsidR="003D3EF2" w:rsidRPr="003D3EF2" w:rsidRDefault="003D3EF2" w:rsidP="003D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3EF2">
        <w:rPr>
          <w:rFonts w:ascii="Times New Roman" w:eastAsia="Times New Roman" w:hAnsi="Times New Roman" w:cs="Times New Roman"/>
          <w:lang w:eastAsia="ru-RU"/>
        </w:rPr>
        <w:t xml:space="preserve"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</w:t>
      </w:r>
      <w:r w:rsidRPr="003D3EF2">
        <w:rPr>
          <w:rFonts w:ascii="Times New Roman" w:eastAsia="Times New Roman" w:hAnsi="Times New Roman" w:cs="Times New Roman"/>
          <w:lang w:eastAsia="ru-RU"/>
        </w:rPr>
        <w:lastRenderedPageBreak/>
        <w:t>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0D979B66" w14:textId="77777777" w:rsidR="003D3EF2" w:rsidRPr="003D3EF2" w:rsidRDefault="003D3EF2" w:rsidP="003D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3EF2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(47 </w:t>
      </w:r>
      <w:proofErr w:type="spellStart"/>
      <w:r w:rsidRPr="003D3EF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3D3EF2">
        <w:rPr>
          <w:rFonts w:ascii="Times New Roman" w:eastAsia="Times New Roman" w:hAnsi="Times New Roman" w:cs="Times New Roman"/>
          <w:lang w:eastAsia="ru-RU"/>
        </w:rPr>
        <w:t>.) расположен в границах зоны с особыми условиями использования территории – охранная зона ВЛЗ-6кВ ПС 110/35/6кВ «Переславль» до РП-13 пер. Берендеевский, реестровый номер границы 76:18-6.536 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7D2F1261" w14:textId="4294B5F5" w:rsidR="00877088" w:rsidRPr="00877088" w:rsidRDefault="004921A0" w:rsidP="0087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 </w:t>
      </w:r>
      <w:r w:rsidR="00877088" w:rsidRPr="00877088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038B9BD0" w14:textId="71900D0C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</w:t>
      </w:r>
      <w:r w:rsidR="004921A0">
        <w:rPr>
          <w:rFonts w:ascii="Times New Roman" w:eastAsia="Times New Roman" w:hAnsi="Times New Roman" w:cs="Times New Roman"/>
          <w:lang w:eastAsia="ru-RU"/>
        </w:rPr>
        <w:t>6</w:t>
      </w:r>
      <w:r w:rsidRPr="009E5C58">
        <w:rPr>
          <w:rFonts w:ascii="Times New Roman" w:eastAsia="Times New Roman" w:hAnsi="Times New Roman" w:cs="Times New Roman"/>
          <w:lang w:eastAsia="ru-RU"/>
        </w:rPr>
        <w:t>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 w:rsidR="004A5284"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1DE53B61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23B04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3A2EB54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ECB5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20 лет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100D8A6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7283DB7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478892EB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791DE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0A7D33A3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32AC5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30A3AF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2A84891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398B450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67DE73F6" w14:textId="77777777" w:rsidR="009204F8" w:rsidRDefault="00F12672" w:rsidP="00F12672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7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7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</w:p>
    <w:p w14:paraId="733642DD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Наименование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УФК по Ярославской области (Администрация Переславль-Залесского муниципального округа, л/с 04713</w:t>
      </w:r>
      <w:r w:rsidRPr="00E75A9D">
        <w:rPr>
          <w:rFonts w:ascii="Times New Roman" w:eastAsia="Times New Roman" w:hAnsi="Times New Roman" w:cs="Times New Roman"/>
          <w:lang w:val="en-US" w:eastAsia="zh-CN"/>
        </w:rPr>
        <w:t>D</w:t>
      </w:r>
      <w:r w:rsidRPr="00E75A9D">
        <w:rPr>
          <w:rFonts w:ascii="Times New Roman" w:eastAsia="Times New Roman" w:hAnsi="Times New Roman" w:cs="Times New Roman"/>
          <w:lang w:eastAsia="zh-CN"/>
        </w:rPr>
        <w:t>36580) ИНН 7608004065, КПП 760801001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Наименование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ОКЦ № 8 ГУ Банка России по ЦФО//УФК по Ярославской области, г. Ярославль БИК: 017888102</w:t>
      </w:r>
    </w:p>
    <w:p w14:paraId="03B00C0E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Номер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40102810245370000065</w:t>
      </w:r>
    </w:p>
    <w:p w14:paraId="13CB1AA1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Казначейский счет: 03231643785320007100</w:t>
      </w:r>
    </w:p>
    <w:p w14:paraId="2EE37D40" w14:textId="14A7B1C9" w:rsidR="00F12672" w:rsidRPr="00FD7522" w:rsidRDefault="009204F8" w:rsidP="00F12672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ОКТМО 78532000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КБК 208 1 11 05012 14 0000 120</w:t>
      </w:r>
      <w:r>
        <w:rPr>
          <w:rFonts w:ascii="Times New Roman" w:eastAsia="Times New Roman" w:hAnsi="Times New Roman" w:cs="Times New Roman"/>
          <w:lang w:eastAsia="zh-CN"/>
        </w:rPr>
        <w:t>.</w:t>
      </w:r>
    </w:p>
    <w:p w14:paraId="6848CF13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4C3CE90A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57C4F601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3A1E683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B91F13C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68E0550C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2BAD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03B6DE9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986609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3351B8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376D858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7FA871A4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7C1CAC7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7311563A" w14:textId="0EC399F4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</w:t>
      </w:r>
      <w:r w:rsidR="0087708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установленным ограничениям, указанным в п. 1.4</w:t>
      </w:r>
      <w:r w:rsidR="004921A0">
        <w:rPr>
          <w:rFonts w:ascii="Times New Roman" w:eastAsia="Times New Roman" w:hAnsi="Times New Roman" w:cs="Times New Roman"/>
          <w:lang w:eastAsia="ru-RU"/>
        </w:rPr>
        <w:t>, 1.5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договора, а также прекращения применения способов использования, приводящих к его порче.</w:t>
      </w:r>
    </w:p>
    <w:p w14:paraId="7B25D8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75FAC8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FCE19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7066E4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66B081D" w14:textId="6484161F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Соблюдать особые условия использования территории, ограничения, обременения, </w:t>
      </w:r>
      <w:r w:rsidR="00877088">
        <w:rPr>
          <w:rFonts w:ascii="Times New Roman" w:eastAsia="Times New Roman" w:hAnsi="Times New Roman" w:cs="Times New Roman"/>
          <w:lang w:eastAsia="ru-RU"/>
        </w:rPr>
        <w:t xml:space="preserve">обязанности, </w:t>
      </w:r>
      <w:r w:rsidRPr="009E5C58">
        <w:rPr>
          <w:rFonts w:ascii="Times New Roman" w:eastAsia="Times New Roman" w:hAnsi="Times New Roman" w:cs="Times New Roman"/>
          <w:lang w:eastAsia="ru-RU"/>
        </w:rPr>
        <w:t>перечисленные в п 1.4</w:t>
      </w:r>
      <w:r w:rsidR="004921A0">
        <w:rPr>
          <w:rFonts w:ascii="Times New Roman" w:eastAsia="Times New Roman" w:hAnsi="Times New Roman" w:cs="Times New Roman"/>
          <w:lang w:eastAsia="ru-RU"/>
        </w:rPr>
        <w:t>, 1.5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Договора.</w:t>
      </w:r>
    </w:p>
    <w:p w14:paraId="43230A7D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325641F7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322D716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465547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0E671C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24CA77B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065F7AE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17F9C39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63D10DA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6605E0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0A8C86E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4C206B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12DABBF9" w14:textId="77777777" w:rsidR="00F12672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C69FFB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3985166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41B878E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5D0324C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5CA812CE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E66179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3F36235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F7A0C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28DF74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1F7E1D9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444225B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8AD9A9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7711A7F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B669A2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A33E2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38C802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01C7E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402A1E6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ADCCE8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73EBCF9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388860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8" w:name="Par156"/>
      <w:bookmarkEnd w:id="18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62F84244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91317F2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1C8A98AD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0FDE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57DF0ED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2348D5C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C3CEE7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894D1D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504264E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1E25657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1BB2F3A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3B3B257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718219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3CE5B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3E9550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0136FB5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3555BA4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 xml:space="preserve"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34D84F6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96AC8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0ACAA2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B09348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6B2FD628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37BD8F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666FE8B2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3ED50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7B7F114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54C6E9B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012DB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3629556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6ABD77D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01ABCB9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AD9707" w14:textId="77777777" w:rsidR="00F12672" w:rsidRPr="009E5C58" w:rsidRDefault="00F12672" w:rsidP="00F126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C87AC1B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F12672" w:rsidRPr="009E5C58" w14:paraId="27065B3D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BE25A01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75A3BC2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14CDF3C" w14:textId="1FF8D2B8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 w:rsidR="009204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D1CE175" w14:textId="77777777" w:rsidR="00F12672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802051F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708B31E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2672" w:rsidRPr="009E5C58" w14:paraId="070261F3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9E6F16D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BC8BA4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0E9E8A1D" w14:textId="3F22543F" w:rsidR="00F12672" w:rsidRPr="009E5C58" w:rsidRDefault="009204F8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12672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Народная</w:t>
            </w:r>
            <w:r w:rsidR="00F12672" w:rsidRPr="009E5C58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  <w:p w14:paraId="7325320E" w14:textId="775EA84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74FE33C6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57153A5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646B64AE" w14:textId="4E91BA03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F12672" w:rsidRPr="009E5C58" w14:paraId="34C911E5" w14:textId="77777777" w:rsidTr="003333FF">
        <w:tc>
          <w:tcPr>
            <w:tcW w:w="9640" w:type="dxa"/>
            <w:gridSpan w:val="2"/>
          </w:tcPr>
          <w:p w14:paraId="017448A0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2422F" w14:textId="1265304A" w:rsidR="00F12672" w:rsidRPr="009E5C58" w:rsidRDefault="007A2045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Должность_______________________</w:t>
            </w:r>
          </w:p>
          <w:p w14:paraId="5051BFBE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5BE7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7D9421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20C0581C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00DC74" w14:textId="77777777" w:rsidR="00F12672" w:rsidRPr="00097D2F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15FD0C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14"/>
    <w:p w14:paraId="371E8D35" w14:textId="170A2453" w:rsidR="00F25052" w:rsidRDefault="00F25052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B203B4C" w14:textId="1E8FC6D3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CCB5C01" w14:textId="7095538C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BB3231D" w14:textId="1256CFC0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76CC5C7" w14:textId="12EC32A5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A5F6330" w14:textId="77777777" w:rsidR="00D23321" w:rsidRPr="004E3E96" w:rsidRDefault="00D23321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 xml:space="preserve">Приложение к договору </w:t>
      </w:r>
    </w:p>
    <w:p w14:paraId="686D0546" w14:textId="77777777" w:rsidR="00D23321" w:rsidRPr="004E3E96" w:rsidRDefault="00D23321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________ № ___________</w:t>
      </w:r>
    </w:p>
    <w:p w14:paraId="39702A4B" w14:textId="77777777" w:rsidR="00D23321" w:rsidRPr="004E3E96" w:rsidRDefault="00D23321" w:rsidP="00D23321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аренды земельного участка</w:t>
      </w:r>
    </w:p>
    <w:p w14:paraId="1F134D4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2874719" w14:textId="77777777" w:rsidR="00D23321" w:rsidRPr="004E3E96" w:rsidRDefault="00D23321" w:rsidP="00D23321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АКТ ПРИЕМА-ПЕРЕДАЧИ</w:t>
      </w:r>
    </w:p>
    <w:p w14:paraId="5ABF626C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B2FA8FD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город Переславль-Залесский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 xml:space="preserve">    _________________</w:t>
      </w:r>
    </w:p>
    <w:p w14:paraId="6E72F75B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Ярославской области</w:t>
      </w:r>
    </w:p>
    <w:p w14:paraId="4B884B3B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6BAE2EF" w14:textId="77777777" w:rsidR="00D23321" w:rsidRPr="004E3E96" w:rsidRDefault="00D23321" w:rsidP="00D23321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имени Переславль-Залесского муниципального округа Ярославской области Администрация Переславль-Залесского муниципального округа Ярославской области в лице _________________, действующего на основании _______________, именуемая в дальнейшем «Арендодатель», с одной стороны, и _____________, именуемый в дальнейшем «Арендатор», с другой стороны, совместно именуемые в дальнейшем «Стороны», в соответствии с договором аренды земельного участка от ____________ № ______________, подписали настоящий акт приема-передачи о нижеследующем:</w:t>
      </w:r>
    </w:p>
    <w:p w14:paraId="0AA0D620" w14:textId="52E8718C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Арендодатель передал, а Арендатор принял в аренду земельный участок, расположенный по адресу: </w:t>
      </w:r>
      <w:r w:rsidR="003D3EF2" w:rsidRPr="003D3EF2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Переславль-Залесский муниципальный округ, город Переславль-Залесский, переулок Берендеевский, участок 10, площадь 1119 кв. м., кадастровый номер 76:18:010816:260, категория земель «земли населенных пунктов», разрешенное использование «для индивидуального жилищного строительства»</w:t>
      </w:r>
      <w:r w:rsidR="003D3EF2" w:rsidRPr="003D3EF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>(далее - Участок).</w:t>
      </w:r>
    </w:p>
    <w:p w14:paraId="5743414C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2.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Претензий и замечаний по передаваемому Участку у Арендатора к Арендодателю не имеется. Участок пригоден для использования в соответствии с целевым назначением и разрешенным использованием.</w:t>
      </w:r>
    </w:p>
    <w:p w14:paraId="4A2CD8E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3.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Настоящий акт приема-передачи составлен в трех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3588E22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F594876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F3DC396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«</w:t>
      </w:r>
      <w:proofErr w:type="gramStart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Арендодатель»   </w:t>
      </w:r>
      <w:proofErr w:type="gramEnd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«Арендатор»</w:t>
      </w:r>
    </w:p>
    <w:p w14:paraId="7F8540D5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6152896" w14:textId="77777777" w:rsidR="00D23321" w:rsidRPr="004E3E96" w:rsidRDefault="00D23321" w:rsidP="00D23321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Администрация </w:t>
      </w:r>
    </w:p>
    <w:p w14:paraId="64C2CA0C" w14:textId="77777777" w:rsidR="00D23321" w:rsidRPr="004E3E96" w:rsidRDefault="00D23321" w:rsidP="00D23321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Переславль-Залесского </w:t>
      </w:r>
    </w:p>
    <w:p w14:paraId="1FCE1A1C" w14:textId="77777777" w:rsidR="00D23321" w:rsidRPr="004E3E96" w:rsidRDefault="00D23321" w:rsidP="00D23321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>муниципального округа</w:t>
      </w:r>
    </w:p>
    <w:p w14:paraId="40CC5F4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B707FC8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152020, Ярославская область,</w:t>
      </w:r>
    </w:p>
    <w:p w14:paraId="25E31D0F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г. Переславль-Залесский,</w:t>
      </w:r>
    </w:p>
    <w:p w14:paraId="14DE969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пл. Народная, д. 1</w:t>
      </w:r>
    </w:p>
    <w:p w14:paraId="3A4456BB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ИНН 7608004065</w:t>
      </w:r>
    </w:p>
    <w:p w14:paraId="6AC01408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КПП 760801001</w:t>
      </w:r>
    </w:p>
    <w:p w14:paraId="65CD5769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Телефон: +7(48535)3-26-07,</w:t>
      </w:r>
    </w:p>
    <w:p w14:paraId="119F558D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+7(48535)3-28-37</w:t>
      </w:r>
    </w:p>
    <w:p w14:paraId="28A1C61C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139E96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Должность _______________________</w:t>
      </w:r>
    </w:p>
    <w:p w14:paraId="05BAF37A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01B3C80" w14:textId="77777777" w:rsidR="00D23321" w:rsidRPr="004E3E96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____________________/____________/</w:t>
      </w:r>
    </w:p>
    <w:p w14:paraId="5FECE8A5" w14:textId="77777777" w:rsidR="00D23321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МП</w:t>
      </w:r>
    </w:p>
    <w:p w14:paraId="1EA5DC62" w14:textId="77777777" w:rsidR="00D23321" w:rsidRDefault="00D23321" w:rsidP="00D2332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C04584B" w14:textId="77777777" w:rsidR="00D23321" w:rsidRDefault="00D23321" w:rsidP="00D23321"/>
    <w:p w14:paraId="6D73B11E" w14:textId="77777777" w:rsidR="00D23321" w:rsidRDefault="00D23321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D23321" w:rsidSect="00FA7091">
      <w:footerReference w:type="default" r:id="rId21"/>
      <w:pgSz w:w="11906" w:h="16838"/>
      <w:pgMar w:top="709" w:right="850" w:bottom="426" w:left="1701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4366" w14:textId="77777777" w:rsidR="00E42CCF" w:rsidRDefault="00E42CCF" w:rsidP="0086764B">
      <w:pPr>
        <w:spacing w:after="0" w:line="240" w:lineRule="auto"/>
      </w:pPr>
      <w:r>
        <w:separator/>
      </w:r>
    </w:p>
  </w:endnote>
  <w:endnote w:type="continuationSeparator" w:id="0">
    <w:p w14:paraId="2BA3AE1C" w14:textId="77777777" w:rsidR="00E42CCF" w:rsidRDefault="00E42CCF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006CD14D" w:rsidR="002C2EBF" w:rsidRDefault="00464F33">
        <w:pPr>
          <w:pStyle w:val="ab"/>
          <w:jc w:val="right"/>
        </w:pPr>
        <w:r>
          <w:fldChar w:fldCharType="begin"/>
        </w:r>
        <w:r w:rsidR="00A82EE2">
          <w:instrText>PAGE   \* MERGEFORMAT</w:instrText>
        </w:r>
        <w:r>
          <w:fldChar w:fldCharType="separate"/>
        </w:r>
        <w:r w:rsidR="001D70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AB1050" w14:textId="77777777" w:rsidR="002C2EBF" w:rsidRDefault="002C2E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8D2A" w14:textId="77777777" w:rsidR="00E42CCF" w:rsidRDefault="00E42CCF" w:rsidP="0086764B">
      <w:pPr>
        <w:spacing w:after="0" w:line="240" w:lineRule="auto"/>
      </w:pPr>
      <w:r>
        <w:separator/>
      </w:r>
    </w:p>
  </w:footnote>
  <w:footnote w:type="continuationSeparator" w:id="0">
    <w:p w14:paraId="7D8BDB05" w14:textId="77777777" w:rsidR="00E42CCF" w:rsidRDefault="00E42CCF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340"/>
    <w:rsid w:val="000335F9"/>
    <w:rsid w:val="00033F40"/>
    <w:rsid w:val="000340ED"/>
    <w:rsid w:val="00034465"/>
    <w:rsid w:val="00034E55"/>
    <w:rsid w:val="00035D8C"/>
    <w:rsid w:val="00036638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3B9F"/>
    <w:rsid w:val="00174955"/>
    <w:rsid w:val="00174AD7"/>
    <w:rsid w:val="0017506A"/>
    <w:rsid w:val="0017688D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3C4C"/>
    <w:rsid w:val="001D4035"/>
    <w:rsid w:val="001D44A2"/>
    <w:rsid w:val="001D4650"/>
    <w:rsid w:val="001D4E09"/>
    <w:rsid w:val="001D7054"/>
    <w:rsid w:val="001D705C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0C1D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0DF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5D2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1C48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77D7B"/>
    <w:rsid w:val="003815E3"/>
    <w:rsid w:val="00381CFB"/>
    <w:rsid w:val="00385C18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0FD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3EF2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B40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1A0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284"/>
    <w:rsid w:val="004A5F77"/>
    <w:rsid w:val="004A67C2"/>
    <w:rsid w:val="004A7FCA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5FF1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CBF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599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274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1857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3B4D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560"/>
    <w:rsid w:val="006B3B8B"/>
    <w:rsid w:val="006B49D7"/>
    <w:rsid w:val="006B4DDB"/>
    <w:rsid w:val="006B5ACE"/>
    <w:rsid w:val="006B725E"/>
    <w:rsid w:val="006B7628"/>
    <w:rsid w:val="006B7A7E"/>
    <w:rsid w:val="006C0BF9"/>
    <w:rsid w:val="006C2DE7"/>
    <w:rsid w:val="006C45BE"/>
    <w:rsid w:val="006C5973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457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014F"/>
    <w:rsid w:val="007A1242"/>
    <w:rsid w:val="007A13C1"/>
    <w:rsid w:val="007A2045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A7B33"/>
    <w:rsid w:val="007A7E6C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07CA3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088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514A"/>
    <w:rsid w:val="008E6F80"/>
    <w:rsid w:val="008E7487"/>
    <w:rsid w:val="008E7BC4"/>
    <w:rsid w:val="008F06DD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4F8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582F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1E5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6B0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B25"/>
    <w:rsid w:val="00A83E0C"/>
    <w:rsid w:val="00A844CC"/>
    <w:rsid w:val="00A850F3"/>
    <w:rsid w:val="00A85C11"/>
    <w:rsid w:val="00A86364"/>
    <w:rsid w:val="00A87A5A"/>
    <w:rsid w:val="00A87CEF"/>
    <w:rsid w:val="00A90109"/>
    <w:rsid w:val="00A90922"/>
    <w:rsid w:val="00A90F9F"/>
    <w:rsid w:val="00A912A5"/>
    <w:rsid w:val="00A92F85"/>
    <w:rsid w:val="00A93217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40E4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257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23C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9D9"/>
    <w:rsid w:val="00B47EEB"/>
    <w:rsid w:val="00B50928"/>
    <w:rsid w:val="00B50E48"/>
    <w:rsid w:val="00B51040"/>
    <w:rsid w:val="00B5112C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2CD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425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BF7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E88"/>
    <w:rsid w:val="00D110A5"/>
    <w:rsid w:val="00D117B0"/>
    <w:rsid w:val="00D12388"/>
    <w:rsid w:val="00D1238D"/>
    <w:rsid w:val="00D12551"/>
    <w:rsid w:val="00D12648"/>
    <w:rsid w:val="00D126C8"/>
    <w:rsid w:val="00D13398"/>
    <w:rsid w:val="00D14338"/>
    <w:rsid w:val="00D14380"/>
    <w:rsid w:val="00D14CAF"/>
    <w:rsid w:val="00D17B09"/>
    <w:rsid w:val="00D20431"/>
    <w:rsid w:val="00D2047E"/>
    <w:rsid w:val="00D222E0"/>
    <w:rsid w:val="00D2246B"/>
    <w:rsid w:val="00D23321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9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BE3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54A6"/>
    <w:rsid w:val="00DE7339"/>
    <w:rsid w:val="00DE7A25"/>
    <w:rsid w:val="00DF19D2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5F9A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2CCF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100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33C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876E8"/>
    <w:rsid w:val="00E91222"/>
    <w:rsid w:val="00E91248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3B6C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E7FA4"/>
    <w:rsid w:val="00EF08BE"/>
    <w:rsid w:val="00EF1591"/>
    <w:rsid w:val="00EF1F4D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7E0A"/>
    <w:rsid w:val="00F40B97"/>
    <w:rsid w:val="00F429FA"/>
    <w:rsid w:val="00F43397"/>
    <w:rsid w:val="00F4348E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5794"/>
    <w:rsid w:val="00F66104"/>
    <w:rsid w:val="00F66349"/>
    <w:rsid w:val="00F669C6"/>
    <w:rsid w:val="00F67AA5"/>
    <w:rsid w:val="00F70812"/>
    <w:rsid w:val="00F70837"/>
    <w:rsid w:val="00F7186D"/>
    <w:rsid w:val="00F71999"/>
    <w:rsid w:val="00F71DF0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2C18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A7091"/>
    <w:rsid w:val="00FB0ABA"/>
    <w:rsid w:val="00FB0D7A"/>
    <w:rsid w:val="00FB1033"/>
    <w:rsid w:val="00FB17BC"/>
    <w:rsid w:val="00FB258C"/>
    <w:rsid w:val="00FB2A26"/>
    <w:rsid w:val="00FB2AF9"/>
    <w:rsid w:val="00FB2B1F"/>
    <w:rsid w:val="00FB2B82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61C7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5893"/>
    <w:rPr>
      <w:color w:val="605E5C"/>
      <w:shd w:val="clear" w:color="auto" w:fill="E1DFDD"/>
    </w:rPr>
  </w:style>
  <w:style w:type="paragraph" w:customStyle="1" w:styleId="ConsPlusNormal">
    <w:name w:val="ConsPlusNormal"/>
    <w:rsid w:val="00C924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D538-09F9-4ED6-9F56-EC854E5C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9658</Words>
  <Characters>55052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2026-02-25T10:34:00Z</cp:lastPrinted>
  <dcterms:created xsi:type="dcterms:W3CDTF">2026-06-10T12:19:00Z</dcterms:created>
  <dcterms:modified xsi:type="dcterms:W3CDTF">2026-06-10T12:19:00Z</dcterms:modified>
</cp:coreProperties>
</file>