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AFAD" w14:textId="77777777" w:rsidR="00F217D9" w:rsidRDefault="00F217D9" w:rsidP="00F217D9">
      <w:pPr>
        <w:keepLine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  <w:r w:rsidR="00793260" w:rsidRPr="00F217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проверке</w:t>
      </w:r>
      <w:r w:rsidR="00793260" w:rsidRPr="00F21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7D9">
        <w:rPr>
          <w:rFonts w:ascii="Times New Roman" w:hAnsi="Times New Roman" w:cs="Times New Roman"/>
          <w:b/>
          <w:sz w:val="24"/>
          <w:szCs w:val="24"/>
        </w:rPr>
        <w:t xml:space="preserve">Администрации Переславль-Залесского </w:t>
      </w:r>
    </w:p>
    <w:p w14:paraId="495BA8D3" w14:textId="66110A94" w:rsidR="00793260" w:rsidRPr="00F217D9" w:rsidRDefault="00F217D9" w:rsidP="00F217D9">
      <w:pPr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7D9"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Ярославской области</w:t>
      </w:r>
    </w:p>
    <w:p w14:paraId="12A80DF5" w14:textId="77777777" w:rsidR="00D2275D" w:rsidRPr="00F217D9" w:rsidRDefault="00D2275D" w:rsidP="00D2275D">
      <w:pPr>
        <w:keepLines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094E6" w14:textId="2FBCCFE4" w:rsidR="00D2275D" w:rsidRDefault="00F217D9" w:rsidP="00F217D9">
      <w:pPr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7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проверки: проверка законности и эффективного использования бюджетных средств, выделенных Управлению образования Администрации Переславль-Залесского муниципального округа на выполнение работ и услуг по содержанию имущества за 2025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68045E" w14:textId="5EA8D891" w:rsidR="00F217D9" w:rsidRPr="00F217D9" w:rsidRDefault="00F217D9" w:rsidP="00F217D9">
      <w:pPr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17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проводилась в 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планом работы на 2026 год.</w:t>
      </w:r>
    </w:p>
    <w:p w14:paraId="70804D12" w14:textId="77777777" w:rsidR="00A21E65" w:rsidRDefault="00A21E65" w:rsidP="00A21E65">
      <w:pPr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проверки подписан 12.05.2026 без возражений.</w:t>
      </w:r>
    </w:p>
    <w:p w14:paraId="6BEB6198" w14:textId="77777777" w:rsidR="000253CF" w:rsidRDefault="000253CF" w:rsidP="00D2275D">
      <w:pPr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5DCC5" w14:textId="5C8A26FB" w:rsidR="00D2275D" w:rsidRPr="00E71F0E" w:rsidRDefault="00D2275D" w:rsidP="007B2AE8">
      <w:pPr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проверяемой организации</w:t>
      </w:r>
    </w:p>
    <w:p w14:paraId="2F433467" w14:textId="77777777" w:rsidR="00D2275D" w:rsidRPr="00E71F0E" w:rsidRDefault="00D2275D" w:rsidP="00D2275D">
      <w:pPr>
        <w:keepLine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403E2E28" w14:textId="77777777" w:rsidR="00D2275D" w:rsidRPr="00E71F0E" w:rsidRDefault="00D2275D" w:rsidP="00D2275D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проводилась за 2025 год, период, когда Управление образования Администрации Переславль-Залесского муниципального округа Ярославской области было самостоятельным юридическим лицом (далее – Управление образования).</w:t>
      </w:r>
    </w:p>
    <w:p w14:paraId="2C7D8D19" w14:textId="77777777" w:rsidR="00D2275D" w:rsidRPr="00E71F0E" w:rsidRDefault="00D2275D" w:rsidP="00D227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Думы Переславль-Залесского муниципального округа Ярославской области от 07.08.2025 № 77 «Об утверждении структуры Администрации Переславль-Залесского муниципального округа» (с изменениями от 04.09.2025 № 80, от 29.10.2025 № 92) Управление образования прекратило свою деятельность путём реорганизации в форме присоединения к Администрации Переславль-Залесского муниципального округа, о чём в Едином государственном реестре юридических лиц имеется запись № 2257600973540 от 30.12.2025.</w:t>
      </w:r>
    </w:p>
    <w:p w14:paraId="679AC661" w14:textId="77777777" w:rsidR="00D2275D" w:rsidRPr="00E71F0E" w:rsidRDefault="00D2275D" w:rsidP="00D227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завершения процесса реорганизации Управление образования стало структурным подразделением Администрации Переславль-Залесского муниципального округа (без прав самостоятельного юридического лица), получило новое наименование - Управление социального развития, а </w:t>
      </w:r>
      <w:r w:rsidR="00590856"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претерпело</w:t>
      </w: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изменения, как в численном составе своих работников, так и в изменении количества возложенных задач и порядка исполнения организационно-распорядительных функций. </w:t>
      </w:r>
    </w:p>
    <w:p w14:paraId="37B97053" w14:textId="106BD4E0" w:rsidR="00D2275D" w:rsidRPr="00E71F0E" w:rsidRDefault="00D2275D" w:rsidP="00D2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рассматривались документы, информация, сведения и материалы, образованные в процессе осуществления Управлением образования своей деятельности в качестве самостоятельного юридического лица</w:t>
      </w:r>
      <w:r w:rsidR="00C12A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16E802" w14:textId="77777777" w:rsidR="00D2275D" w:rsidRPr="00E71F0E" w:rsidRDefault="00D2275D" w:rsidP="00D227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проверяемый период деятельность Управления образования осуществлялась на основании «Положения об Управлении образования Администрации Переславль-Залесского муниципального округа Ярославской области», утвержденного решением Думы Переславль-Залесского муниципального округа от 18.12.2024 № 94. </w:t>
      </w:r>
    </w:p>
    <w:p w14:paraId="69CF75FB" w14:textId="5B0E0F96" w:rsidR="00D2275D" w:rsidRPr="007B1B74" w:rsidRDefault="00D2275D" w:rsidP="00D227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B7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 правовым документом определяется перечень полномочий, функци</w:t>
      </w:r>
      <w:r w:rsidR="00FF3198" w:rsidRPr="007B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7B1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задач, которые установлены Управлению образования, а также определяется порядок руководства его деятельностью.   </w:t>
      </w:r>
    </w:p>
    <w:p w14:paraId="1E04C6BA" w14:textId="53835AF2" w:rsidR="00D2275D" w:rsidRPr="00E71F0E" w:rsidRDefault="00D2275D" w:rsidP="008D2D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проверяемом периоде</w:t>
      </w:r>
      <w:r w:rsidR="008D2D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488877" w14:textId="4ED15F5E" w:rsidR="00D2275D" w:rsidRPr="00E71F0E" w:rsidRDefault="008D2DFB" w:rsidP="00D2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2275D"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 – Блохина Ольга Леонидовна, распоряжение Администраци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города Переславля-Залесского;</w:t>
      </w:r>
    </w:p>
    <w:p w14:paraId="60D75F3D" w14:textId="43401332" w:rsidR="00A21E65" w:rsidRPr="003C268D" w:rsidRDefault="008D2DFB" w:rsidP="003C26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2275D" w:rsidRPr="00E71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учета и отчетности Управления образования - главный бухгалтер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Богданова Татьяна Борисовна.</w:t>
      </w:r>
    </w:p>
    <w:p w14:paraId="7CE26FE5" w14:textId="77777777" w:rsidR="00A21E65" w:rsidRDefault="00A21E65" w:rsidP="00A21E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01DF5A" w14:textId="6F6701B0" w:rsidR="00A21E65" w:rsidRDefault="00A21E65" w:rsidP="00A21E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проверки</w:t>
      </w:r>
    </w:p>
    <w:p w14:paraId="5DB8BDF6" w14:textId="77777777" w:rsidR="00A21E65" w:rsidRPr="00A21E65" w:rsidRDefault="00A21E65" w:rsidP="00A21E6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96F885" w14:textId="774B72C6" w:rsidR="00A21E65" w:rsidRDefault="005D0112" w:rsidP="00C12A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результатам проверки установлен</w:t>
      </w:r>
      <w:r w:rsidR="003C2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5D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нефинансовы</w:t>
      </w:r>
      <w:r w:rsidR="003C2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5D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нарушени</w:t>
      </w:r>
      <w:r w:rsidR="003C2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5D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прочи</w:t>
      </w:r>
      <w:r w:rsidR="003C2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5D01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замечани</w:t>
      </w:r>
      <w:r w:rsidR="003C26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A21E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85E29" w:rsidRPr="00F85E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68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303F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лаве Переславль-Залесского муниципального округа</w:t>
      </w:r>
      <w:r w:rsidR="000303F2" w:rsidRPr="00030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выдано представление</w:t>
      </w:r>
      <w:r w:rsidR="00A21E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03F2" w:rsidRPr="00030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D83DEA" w14:textId="0D471532" w:rsidR="000303F2" w:rsidRPr="000303F2" w:rsidRDefault="000303F2" w:rsidP="000303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03F2">
        <w:rPr>
          <w:rFonts w:ascii="Times New Roman" w:eastAsia="Calibri" w:hAnsi="Times New Roman" w:cs="Times New Roman"/>
          <w:sz w:val="24"/>
          <w:szCs w:val="24"/>
        </w:rPr>
        <w:t>Материалы проверки Администрации Переславль-Залесского муниципального округа за 2025 год направлены в Переславскую межрайонную прокуратуру – во исполнение Протокола координационного совещания руководителей правоохранительных органов городского округа город Переславль-Залесский.</w:t>
      </w:r>
    </w:p>
    <w:p w14:paraId="07CC1AD2" w14:textId="77777777" w:rsidR="000303F2" w:rsidRPr="000303F2" w:rsidRDefault="000303F2" w:rsidP="000303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D7A9120" w14:textId="77777777" w:rsidR="000303F2" w:rsidRPr="00E71F0E" w:rsidRDefault="000303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03F2" w:rsidRPr="00E71F0E" w:rsidSect="003C268D">
      <w:head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E633B" w14:textId="77777777" w:rsidR="00451065" w:rsidRDefault="00451065" w:rsidP="00D2275D">
      <w:pPr>
        <w:spacing w:after="0" w:line="240" w:lineRule="auto"/>
      </w:pPr>
      <w:r>
        <w:separator/>
      </w:r>
    </w:p>
  </w:endnote>
  <w:endnote w:type="continuationSeparator" w:id="0">
    <w:p w14:paraId="18A46CE3" w14:textId="77777777" w:rsidR="00451065" w:rsidRDefault="00451065" w:rsidP="00D2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AABE5" w14:textId="77777777" w:rsidR="00451065" w:rsidRDefault="00451065" w:rsidP="00D2275D">
      <w:pPr>
        <w:spacing w:after="0" w:line="240" w:lineRule="auto"/>
      </w:pPr>
      <w:r>
        <w:separator/>
      </w:r>
    </w:p>
  </w:footnote>
  <w:footnote w:type="continuationSeparator" w:id="0">
    <w:p w14:paraId="404F8316" w14:textId="77777777" w:rsidR="00451065" w:rsidRDefault="00451065" w:rsidP="00D2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5867693"/>
      <w:docPartObj>
        <w:docPartGallery w:val="Page Numbers (Top of Page)"/>
        <w:docPartUnique/>
      </w:docPartObj>
    </w:sdtPr>
    <w:sdtEndPr/>
    <w:sdtContent>
      <w:p w14:paraId="392801D9" w14:textId="40A77938" w:rsidR="000253CF" w:rsidRDefault="000253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E65">
          <w:rPr>
            <w:noProof/>
          </w:rPr>
          <w:t>3</w:t>
        </w:r>
        <w:r>
          <w:fldChar w:fldCharType="end"/>
        </w:r>
      </w:p>
    </w:sdtContent>
  </w:sdt>
  <w:p w14:paraId="4EDBA5DE" w14:textId="77777777" w:rsidR="000253CF" w:rsidRDefault="000253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51A96"/>
    <w:multiLevelType w:val="multilevel"/>
    <w:tmpl w:val="34D0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E3DC1"/>
    <w:multiLevelType w:val="hybridMultilevel"/>
    <w:tmpl w:val="434C4CB4"/>
    <w:lvl w:ilvl="0" w:tplc="3D7C1B78">
      <w:start w:val="1"/>
      <w:numFmt w:val="bullet"/>
      <w:lvlText w:val="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24281C"/>
    <w:multiLevelType w:val="hybridMultilevel"/>
    <w:tmpl w:val="611E27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A11E72"/>
    <w:multiLevelType w:val="hybridMultilevel"/>
    <w:tmpl w:val="8AC8A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DF1"/>
    <w:rsid w:val="000027AA"/>
    <w:rsid w:val="000253CF"/>
    <w:rsid w:val="000303F2"/>
    <w:rsid w:val="00047D76"/>
    <w:rsid w:val="00056115"/>
    <w:rsid w:val="000838E0"/>
    <w:rsid w:val="00090A21"/>
    <w:rsid w:val="000C64BA"/>
    <w:rsid w:val="001056DF"/>
    <w:rsid w:val="001063AF"/>
    <w:rsid w:val="0011119E"/>
    <w:rsid w:val="00141A6C"/>
    <w:rsid w:val="00141B93"/>
    <w:rsid w:val="001A19F8"/>
    <w:rsid w:val="001E63D2"/>
    <w:rsid w:val="001F3FE8"/>
    <w:rsid w:val="00244726"/>
    <w:rsid w:val="002662A2"/>
    <w:rsid w:val="00297719"/>
    <w:rsid w:val="00367F6C"/>
    <w:rsid w:val="003C268D"/>
    <w:rsid w:val="003D4231"/>
    <w:rsid w:val="00430164"/>
    <w:rsid w:val="004307D2"/>
    <w:rsid w:val="00451065"/>
    <w:rsid w:val="004703BD"/>
    <w:rsid w:val="004B3A18"/>
    <w:rsid w:val="004F76AD"/>
    <w:rsid w:val="00537DB8"/>
    <w:rsid w:val="00561A96"/>
    <w:rsid w:val="005624B7"/>
    <w:rsid w:val="00570587"/>
    <w:rsid w:val="00590856"/>
    <w:rsid w:val="005A191B"/>
    <w:rsid w:val="005D0112"/>
    <w:rsid w:val="005E39BA"/>
    <w:rsid w:val="00625DD4"/>
    <w:rsid w:val="0067192E"/>
    <w:rsid w:val="0069688A"/>
    <w:rsid w:val="006C72E4"/>
    <w:rsid w:val="006E6B6D"/>
    <w:rsid w:val="007042FA"/>
    <w:rsid w:val="00714D9D"/>
    <w:rsid w:val="00725AC4"/>
    <w:rsid w:val="00793260"/>
    <w:rsid w:val="007B1B74"/>
    <w:rsid w:val="007B2AE8"/>
    <w:rsid w:val="0083203E"/>
    <w:rsid w:val="00863B77"/>
    <w:rsid w:val="008A7A28"/>
    <w:rsid w:val="008D2DFB"/>
    <w:rsid w:val="008E503A"/>
    <w:rsid w:val="00931DE0"/>
    <w:rsid w:val="0093660D"/>
    <w:rsid w:val="00966ACB"/>
    <w:rsid w:val="009B6A50"/>
    <w:rsid w:val="009D7087"/>
    <w:rsid w:val="00A21E65"/>
    <w:rsid w:val="00A36998"/>
    <w:rsid w:val="00A474D4"/>
    <w:rsid w:val="00A6053D"/>
    <w:rsid w:val="00AA2BFE"/>
    <w:rsid w:val="00AD44E9"/>
    <w:rsid w:val="00AD4B26"/>
    <w:rsid w:val="00B422ED"/>
    <w:rsid w:val="00B8553C"/>
    <w:rsid w:val="00BA1021"/>
    <w:rsid w:val="00BB0A59"/>
    <w:rsid w:val="00BD748D"/>
    <w:rsid w:val="00BE1E81"/>
    <w:rsid w:val="00BE45F8"/>
    <w:rsid w:val="00BE7DF1"/>
    <w:rsid w:val="00C12AA3"/>
    <w:rsid w:val="00C255F2"/>
    <w:rsid w:val="00C531BA"/>
    <w:rsid w:val="00CA2826"/>
    <w:rsid w:val="00CB0D92"/>
    <w:rsid w:val="00CD0099"/>
    <w:rsid w:val="00CE53BE"/>
    <w:rsid w:val="00D2275D"/>
    <w:rsid w:val="00D42DD0"/>
    <w:rsid w:val="00D46643"/>
    <w:rsid w:val="00D56DC0"/>
    <w:rsid w:val="00E12206"/>
    <w:rsid w:val="00E71F0E"/>
    <w:rsid w:val="00F217D9"/>
    <w:rsid w:val="00F3191D"/>
    <w:rsid w:val="00F61966"/>
    <w:rsid w:val="00F818E3"/>
    <w:rsid w:val="00F85E29"/>
    <w:rsid w:val="00F96466"/>
    <w:rsid w:val="00F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E9BE"/>
  <w15:docId w15:val="{DAB1F849-5CA0-4A5A-8B92-CC6B9BD4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6643"/>
  </w:style>
  <w:style w:type="table" w:styleId="a3">
    <w:name w:val="Table Grid"/>
    <w:basedOn w:val="a1"/>
    <w:uiPriority w:val="39"/>
    <w:rsid w:val="00D46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6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64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46643"/>
    <w:pPr>
      <w:spacing w:after="160" w:line="259" w:lineRule="auto"/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D46643"/>
  </w:style>
  <w:style w:type="paragraph" w:styleId="a7">
    <w:name w:val="header"/>
    <w:basedOn w:val="a"/>
    <w:link w:val="a8"/>
    <w:uiPriority w:val="99"/>
    <w:unhideWhenUsed/>
    <w:rsid w:val="00D22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275D"/>
  </w:style>
  <w:style w:type="paragraph" w:styleId="a9">
    <w:name w:val="footer"/>
    <w:basedOn w:val="a"/>
    <w:link w:val="aa"/>
    <w:uiPriority w:val="99"/>
    <w:unhideWhenUsed/>
    <w:rsid w:val="00D22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75D"/>
  </w:style>
  <w:style w:type="table" w:customStyle="1" w:styleId="10">
    <w:name w:val="Сетка таблицы1"/>
    <w:basedOn w:val="a1"/>
    <w:next w:val="a3"/>
    <w:uiPriority w:val="59"/>
    <w:rsid w:val="00E71F0E"/>
    <w:pPr>
      <w:spacing w:beforeAutospacing="1" w:after="0" w:afterAutospacing="1" w:line="24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5D0112"/>
  </w:style>
  <w:style w:type="numbering" w:customStyle="1" w:styleId="11">
    <w:name w:val="Нет списка11"/>
    <w:next w:val="a2"/>
    <w:uiPriority w:val="99"/>
    <w:semiHidden/>
    <w:unhideWhenUsed/>
    <w:rsid w:val="005D0112"/>
  </w:style>
  <w:style w:type="table" w:customStyle="1" w:styleId="20">
    <w:name w:val="Сетка таблицы2"/>
    <w:basedOn w:val="a1"/>
    <w:next w:val="a3"/>
    <w:uiPriority w:val="39"/>
    <w:rsid w:val="005D0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D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Admin</cp:lastModifiedBy>
  <cp:revision>52</cp:revision>
  <cp:lastPrinted>2026-05-12T09:06:00Z</cp:lastPrinted>
  <dcterms:created xsi:type="dcterms:W3CDTF">2026-05-07T18:32:00Z</dcterms:created>
  <dcterms:modified xsi:type="dcterms:W3CDTF">2026-07-22T10:11:00Z</dcterms:modified>
</cp:coreProperties>
</file>