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D" w:rsidRPr="00B9015D" w:rsidRDefault="00B9015D" w:rsidP="00B901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5D" w:rsidRPr="00B9015D" w:rsidRDefault="00B9015D" w:rsidP="00B901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015D" w:rsidRPr="00B9015D" w:rsidRDefault="00B9015D" w:rsidP="00B901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9015D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B9015D" w:rsidRPr="00B9015D" w:rsidRDefault="00B9015D" w:rsidP="00B901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9015D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B9015D" w:rsidRPr="00B9015D" w:rsidRDefault="00B9015D" w:rsidP="00B9015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9015D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B9015D" w:rsidRPr="00B9015D" w:rsidRDefault="00B9015D" w:rsidP="00B901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015D" w:rsidRPr="00B9015D" w:rsidRDefault="00B9015D" w:rsidP="00B901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9015D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B9015D" w:rsidRPr="00B9015D" w:rsidRDefault="00B9015D" w:rsidP="00B901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15D" w:rsidRPr="00B9015D" w:rsidRDefault="00B9015D" w:rsidP="00B901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15D" w:rsidRPr="00B9015D" w:rsidRDefault="00B9015D" w:rsidP="00B9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9015D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427536">
        <w:rPr>
          <w:rFonts w:ascii="Times New Roman" w:eastAsia="Times New Roman" w:hAnsi="Times New Roman" w:cs="Times New Roman"/>
          <w:sz w:val="24"/>
          <w:szCs w:val="20"/>
        </w:rPr>
        <w:t xml:space="preserve"> 25.04.2018</w:t>
      </w:r>
      <w:r w:rsidRPr="00B9015D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427536">
        <w:rPr>
          <w:rFonts w:ascii="Times New Roman" w:eastAsia="Times New Roman" w:hAnsi="Times New Roman" w:cs="Times New Roman"/>
          <w:sz w:val="24"/>
          <w:szCs w:val="20"/>
        </w:rPr>
        <w:t xml:space="preserve"> ПОС.03-0496/18</w:t>
      </w:r>
      <w:r w:rsidRPr="00B9015D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</w:p>
    <w:p w:rsidR="00B9015D" w:rsidRPr="00B9015D" w:rsidRDefault="00B9015D" w:rsidP="00B9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9015D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B9015D" w:rsidRDefault="00B9015D" w:rsidP="0058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15D" w:rsidRDefault="00B9015D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B9015D" w:rsidRDefault="00B9015D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E72" w:rsidRDefault="00105F35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B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3BC5">
        <w:rPr>
          <w:rFonts w:ascii="Times New Roman" w:hAnsi="Times New Roman" w:cs="Times New Roman"/>
          <w:sz w:val="24"/>
          <w:szCs w:val="24"/>
        </w:rPr>
        <w:t xml:space="preserve">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одской Думы </w:t>
      </w:r>
      <w:r w:rsidRPr="00170AB9">
        <w:rPr>
          <w:rFonts w:ascii="Times New Roman" w:hAnsi="Times New Roman" w:cs="Times New Roman"/>
          <w:sz w:val="24"/>
          <w:szCs w:val="24"/>
        </w:rPr>
        <w:t xml:space="preserve">от </w:t>
      </w:r>
      <w:r w:rsidR="00CE271D" w:rsidRPr="00CE271D">
        <w:rPr>
          <w:rFonts w:ascii="Times New Roman" w:hAnsi="Times New Roman" w:cs="Times New Roman"/>
          <w:sz w:val="24"/>
          <w:szCs w:val="24"/>
        </w:rPr>
        <w:t>29.03.2018 № 28</w:t>
      </w:r>
      <w:r w:rsidRPr="00170AB9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Pr="003D07FB">
        <w:rPr>
          <w:rFonts w:ascii="Times New Roman" w:hAnsi="Times New Roman" w:cs="Times New Roman"/>
          <w:sz w:val="24"/>
          <w:szCs w:val="24"/>
        </w:rPr>
        <w:t xml:space="preserve"> в решение </w:t>
      </w:r>
      <w:proofErr w:type="spellStart"/>
      <w:r w:rsidRPr="003D07F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D07FB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да Переславля-Залесского на 2018 год и плановый период 2019 и 2020</w:t>
      </w:r>
      <w:r w:rsidRPr="003D07F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3BC5">
        <w:rPr>
          <w:rFonts w:ascii="Times New Roman" w:hAnsi="Times New Roman" w:cs="Times New Roman"/>
          <w:sz w:val="24"/>
          <w:szCs w:val="24"/>
        </w:rPr>
        <w:t>в целях уточнения объем</w:t>
      </w:r>
      <w:r>
        <w:rPr>
          <w:rFonts w:ascii="Times New Roman" w:hAnsi="Times New Roman" w:cs="Times New Roman"/>
          <w:sz w:val="24"/>
          <w:szCs w:val="24"/>
        </w:rPr>
        <w:t>а финансирования</w:t>
      </w:r>
    </w:p>
    <w:p w:rsidR="00105F35" w:rsidRPr="00313BC5" w:rsidRDefault="00105F35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>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</w:t>
      </w:r>
      <w:proofErr w:type="gramEnd"/>
      <w:r w:rsidR="00997467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proofErr w:type="gramStart"/>
      <w:r w:rsidR="00997467">
        <w:rPr>
          <w:rFonts w:ascii="Times New Roman" w:eastAsia="Times New Roman" w:hAnsi="Times New Roman" w:cs="Times New Roman"/>
          <w:sz w:val="24"/>
          <w:szCs w:val="20"/>
        </w:rPr>
        <w:t>ПОС.03-0313/17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>, от 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3E1A0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3E1A0F" w:rsidRPr="00C72222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 xml:space="preserve"> 10.04.2018</w:t>
      </w:r>
      <w:r w:rsidR="003E1A0F" w:rsidRPr="00C72222">
        <w:rPr>
          <w:rFonts w:ascii="Times New Roman" w:eastAsia="Times New Roman" w:hAnsi="Times New Roman" w:cs="Times New Roman"/>
          <w:sz w:val="24"/>
          <w:szCs w:val="20"/>
        </w:rPr>
        <w:t xml:space="preserve"> № ПОС.03-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>0415/18</w:t>
      </w:r>
      <w:r w:rsidR="0007052D" w:rsidRPr="00C72222">
        <w:rPr>
          <w:rFonts w:ascii="Times New Roman" w:eastAsia="Times New Roman" w:hAnsi="Times New Roman" w:cs="Times New Roman"/>
          <w:sz w:val="24"/>
          <w:szCs w:val="20"/>
        </w:rPr>
        <w:t>)</w:t>
      </w:r>
      <w:r w:rsidR="00B9015D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азместить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proofErr w:type="gramEnd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Default="005804D8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1052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5804D8" w:rsidRDefault="005804D8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A2" w:rsidRDefault="00260CA2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EF3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997467" w:rsidRDefault="00510EF3" w:rsidP="0099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C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>
        <w:rPr>
          <w:rFonts w:ascii="Times New Roman" w:hAnsi="Times New Roman" w:cs="Times New Roman"/>
          <w:sz w:val="24"/>
          <w:szCs w:val="24"/>
        </w:rPr>
        <w:t>Ж.Н.Петрова</w:t>
      </w:r>
    </w:p>
    <w:p w:rsidR="005804D8" w:rsidRDefault="005804D8" w:rsidP="005804D8"/>
    <w:p w:rsidR="00105F35" w:rsidRDefault="00A16009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05F35" w:rsidRDefault="00105F35" w:rsidP="00B9015D">
      <w:pPr>
        <w:tabs>
          <w:tab w:val="center" w:pos="4536"/>
          <w:tab w:val="left" w:pos="5103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Default="00A16009" w:rsidP="00B9015D">
      <w:pPr>
        <w:tabs>
          <w:tab w:val="center" w:pos="4536"/>
          <w:tab w:val="left" w:pos="5103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A16009" w:rsidRDefault="00A16009" w:rsidP="00B9015D">
      <w:pPr>
        <w:tabs>
          <w:tab w:val="center" w:pos="4536"/>
          <w:tab w:val="left" w:pos="4962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г. Переславля-Залесского</w:t>
      </w:r>
    </w:p>
    <w:p w:rsidR="00A16009" w:rsidRDefault="00A16009" w:rsidP="00B9015D">
      <w:pPr>
        <w:tabs>
          <w:tab w:val="center" w:pos="4536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4275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25.04.2018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4275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ПОС.03-0496/18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16009" w:rsidRDefault="00A16009" w:rsidP="00B9015D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постановлений  Администрации  г. Переславля-Залесского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</w:t>
      </w:r>
      <w:r w:rsidR="00B901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ПОС.03-2010/14, от 18.04.2016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>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05.2017 № ПОС.03-0573/17, от 27.06.2017 № ПОС.03-0814/17, от 29.08.2017 № ПОС. 03-1173/17, 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от 07.11.2017  № ПОС.03-1546/17,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3E1A0F">
        <w:rPr>
          <w:rFonts w:ascii="Times New Roman" w:eastAsia="Times New Roman" w:hAnsi="Times New Roman" w:cs="Times New Roman"/>
          <w:sz w:val="24"/>
          <w:szCs w:val="20"/>
        </w:rPr>
        <w:t>,</w:t>
      </w:r>
      <w:r w:rsidR="00C722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>от 10.04.2018 № ПОС.03-0415/18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>),</w:t>
      </w:r>
      <w:r w:rsidR="00B901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внести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  <w:proofErr w:type="gramEnd"/>
    </w:p>
    <w:p w:rsidR="00BE0A3B" w:rsidRPr="00681F1A" w:rsidRDefault="009F26B9" w:rsidP="00681F1A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681F1A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BE0A3B" w:rsidRPr="00681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BE0A3B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4A1167">
        <w:rPr>
          <w:rFonts w:ascii="Times New Roman" w:eastAsia="Times New Roman" w:hAnsi="Times New Roman" w:cs="Times New Roman"/>
          <w:sz w:val="24"/>
          <w:szCs w:val="24"/>
        </w:rPr>
        <w:t>ребность в финансовых средствах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71D" w:rsidRPr="00CE271D">
        <w:rPr>
          <w:rFonts w:ascii="Times New Roman" w:eastAsia="Times New Roman" w:hAnsi="Times New Roman" w:cs="Times New Roman"/>
          <w:sz w:val="24"/>
          <w:szCs w:val="24"/>
        </w:rPr>
        <w:t>738349,7</w:t>
      </w:r>
      <w:r w:rsidR="003E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8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3B" w:rsidRPr="004C23ED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3ED">
        <w:rPr>
          <w:rFonts w:ascii="Times New Roman" w:eastAsia="Times New Roman" w:hAnsi="Times New Roman" w:cs="Times New Roman"/>
          <w:sz w:val="24"/>
          <w:szCs w:val="24"/>
        </w:rPr>
        <w:t xml:space="preserve">233368,8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7157,4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7842BC" w:rsidRPr="004C23ED">
        <w:rPr>
          <w:rFonts w:ascii="Times New Roman" w:eastAsia="Times New Roman" w:hAnsi="Times New Roman" w:cs="Times New Roman"/>
          <w:sz w:val="24"/>
          <w:szCs w:val="24"/>
        </w:rPr>
        <w:t>182993,9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5237C7" w:rsidRPr="004C23ED">
        <w:rPr>
          <w:rFonts w:ascii="Times New Roman" w:eastAsia="Times New Roman" w:hAnsi="Times New Roman" w:cs="Times New Roman"/>
          <w:sz w:val="24"/>
          <w:szCs w:val="24"/>
        </w:rPr>
        <w:t>43217,5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CE271D" w:rsidRDefault="003E1A0F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год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E271D" w:rsidRPr="00CE271D">
        <w:rPr>
          <w:rFonts w:ascii="Times New Roman" w:eastAsia="Times New Roman" w:hAnsi="Times New Roman" w:cs="Times New Roman"/>
          <w:sz w:val="24"/>
          <w:szCs w:val="24"/>
        </w:rPr>
        <w:t>249726,7</w:t>
      </w:r>
      <w:r w:rsidR="00BE0A3B" w:rsidRPr="00CE271D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BE0A3B" w:rsidRPr="00CE271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105F35" w:rsidRPr="00CE271D">
        <w:rPr>
          <w:rFonts w:ascii="Times New Roman" w:eastAsia="Times New Roman" w:hAnsi="Times New Roman" w:cs="Times New Roman"/>
          <w:sz w:val="24"/>
          <w:szCs w:val="24"/>
        </w:rPr>
        <w:t xml:space="preserve"> 6015,7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CE271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</w:rPr>
        <w:t>бюджет – 195336,7</w:t>
      </w:r>
      <w:r w:rsidR="005237C7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E271D"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>48374,3</w:t>
      </w:r>
      <w:r w:rsidR="005237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5237C7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BE0A3B" w:rsidRPr="00E77A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 w:rsidR="005237C7">
        <w:rPr>
          <w:rFonts w:ascii="Times New Roman" w:hAnsi="Times New Roman" w:cs="Times New Roman"/>
          <w:sz w:val="24"/>
          <w:szCs w:val="24"/>
        </w:rPr>
        <w:t>ной бюджет – 5398,3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1F1A" w:rsidRPr="00E77A0B" w:rsidRDefault="00681F1A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CB" w:rsidRDefault="00BE0A3B" w:rsidP="00681F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681F1A" w:rsidRDefault="00F42BCB" w:rsidP="00F4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бюджету на</w:t>
      </w:r>
      <w:r w:rsidR="00A60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 предусмотрено 224931,4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тыс. руб</w:t>
      </w:r>
      <w:r w:rsidR="00BE0A3B"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F42BCB" w:rsidRDefault="00B9015D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BE0A3B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BE0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224931,4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т.ч.:</w:t>
      </w:r>
    </w:p>
    <w:p w:rsidR="00BE0A3B" w:rsidRDefault="00105F35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186175,4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38756,0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бюджету на 2020 год  предусмотрено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230876,5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DE">
        <w:rPr>
          <w:rFonts w:ascii="Times New Roman" w:eastAsia="Times New Roman" w:hAnsi="Times New Roman" w:cs="Times New Roman"/>
          <w:sz w:val="24"/>
          <w:szCs w:val="24"/>
        </w:rPr>
        <w:t>тыс. руб., из них: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10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- 225478,2</w:t>
      </w:r>
      <w:r w:rsidR="00861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руб., в т.ч.:</w:t>
      </w:r>
    </w:p>
    <w:p w:rsidR="00A16009" w:rsidRPr="00861056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областной бюджет 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186175,4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1600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861056">
        <w:rPr>
          <w:rFonts w:ascii="Times New Roman" w:eastAsia="Times New Roman" w:hAnsi="Times New Roman" w:cs="Times New Roman"/>
          <w:sz w:val="24"/>
          <w:szCs w:val="24"/>
        </w:rPr>
        <w:t>федеральный бюджет – 39302,8</w:t>
      </w:r>
      <w:r w:rsidR="00A16009"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A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</w:t>
      </w:r>
      <w:r w:rsidRPr="00431030">
        <w:rPr>
          <w:rFonts w:ascii="Times New Roman" w:hAnsi="Times New Roman" w:cs="Times New Roman"/>
          <w:sz w:val="24"/>
          <w:szCs w:val="24"/>
        </w:rPr>
        <w:t>«Обеспечение отдыха и оздоровления детей города Переславля-З</w:t>
      </w:r>
      <w:r w:rsidR="00A609FC">
        <w:rPr>
          <w:rFonts w:ascii="Times New Roman" w:hAnsi="Times New Roman" w:cs="Times New Roman"/>
          <w:sz w:val="24"/>
          <w:szCs w:val="24"/>
        </w:rPr>
        <w:t>алесского в каникулярный период</w:t>
      </w:r>
      <w:r w:rsidRPr="00431030">
        <w:rPr>
          <w:rFonts w:ascii="Times New Roman" w:hAnsi="Times New Roman" w:cs="Times New Roman"/>
          <w:sz w:val="24"/>
          <w:szCs w:val="24"/>
        </w:rPr>
        <w:t>»</w:t>
      </w:r>
      <w:r w:rsidR="00A609FC">
        <w:rPr>
          <w:rFonts w:ascii="Times New Roman" w:hAnsi="Times New Roman" w:cs="Times New Roman"/>
          <w:sz w:val="24"/>
          <w:szCs w:val="24"/>
        </w:rPr>
        <w:t xml:space="preserve"> - 5398,3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6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т.ч.:</w:t>
      </w:r>
    </w:p>
    <w:p w:rsidR="00A16009" w:rsidRPr="00A1600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>5398</w:t>
      </w:r>
      <w:r w:rsidR="00A609F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861056" w:rsidRPr="004A11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>ыс. руб.».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B9015D">
        <w:trPr>
          <w:trHeight w:val="6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B9015D">
        <w:trPr>
          <w:trHeight w:val="6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B9015D">
        <w:trPr>
          <w:trHeight w:val="273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690233,1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242948,2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B9015D">
        <w:trPr>
          <w:trHeight w:val="384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CE271D" w:rsidRDefault="003E1A0F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135761,0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B9015D">
        <w:trPr>
          <w:trHeight w:val="33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541274,2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189938,5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B9015D">
        <w:trPr>
          <w:trHeight w:val="37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13197,9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B9015D">
        <w:trPr>
          <w:trHeight w:val="189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40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28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B9015D">
        <w:trPr>
          <w:trHeight w:val="111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3884,2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2432D7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5237C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1921,3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671BBB" w:rsidRDefault="005237C7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23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B9015D">
        <w:trPr>
          <w:trHeight w:val="228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B9015D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F42BCB" w:rsidRPr="00431030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43103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F42BCB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1030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684018" w:rsidRDefault="008846B4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18041,0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671BBB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15398,5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9F26B9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E10734" w:rsidRDefault="008846B4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2642,5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E10734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B9015D">
        <w:trPr>
          <w:trHeight w:val="22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3E1A0F" w:rsidRDefault="00CE271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2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138353,9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CE271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CE271D" w:rsidRDefault="003E1A0F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</w:rPr>
              <w:t>577361,4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CE271D" w:rsidRDefault="003E1A0F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</w:rPr>
              <w:t>195336,7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CE271D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</w:rPr>
              <w:t>22634,4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</w:rPr>
              <w:t>6015,7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B9015D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CE271D" w:rsidRDefault="00CE271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738349,7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CE271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249726,7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BE0A3B" w:rsidRPr="00F52EDC" w:rsidRDefault="00681F1A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E0A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1B435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целевой программе «Социальная поддержка населения города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3E1A0F" w:rsidRPr="00CE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690233,1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CE271D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0F" w:rsidRPr="00CE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135761,0</w:t>
      </w:r>
      <w:r w:rsidR="007D3C66" w:rsidRPr="00CE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</w:t>
      </w:r>
      <w:r w:rsidR="007D3C66" w:rsidRPr="00CE27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>541274,2</w:t>
      </w:r>
      <w:r w:rsid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846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="007C1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13197,9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44 169,2 тыс. руб.;</w:t>
      </w:r>
    </w:p>
    <w:p w:rsidR="0048171D" w:rsidRPr="00E10734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173 268,9 тыс. руб.;</w:t>
      </w:r>
    </w:p>
    <w:p w:rsidR="00BE0A3B" w:rsidRPr="00E10734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 xml:space="preserve"> бюджета – 4 130,4 тыс. руб.</w:t>
      </w:r>
    </w:p>
    <w:p w:rsidR="00BE0A3B" w:rsidRPr="00E10734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225716,4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за счет федерального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43217,5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E10734" w:rsidRDefault="0048171D" w:rsidP="004817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ет областного бюджета – 178066,8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E10734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4432,1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CE271D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 w:rsidR="0088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</w:rPr>
        <w:t>242948,2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71D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CE271D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</w:t>
      </w:r>
      <w:r w:rsidR="008846B4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</w:rPr>
        <w:t>48374,3</w:t>
      </w:r>
      <w:r w:rsidR="008846B4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F52EDC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</w:rPr>
        <w:t>189938,5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635,4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42B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0513" w:rsidRDefault="00BE0A3B" w:rsidP="00B9015D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E0A3B" w:rsidRDefault="00BE0A3B" w:rsidP="005804D8"/>
    <w:sectPr w:rsidR="00BE0A3B" w:rsidSect="00B9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hybridMultilevel"/>
    <w:tmpl w:val="0818C886"/>
    <w:lvl w:ilvl="0" w:tplc="FA8A0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2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87"/>
    <w:rsid w:val="0007052D"/>
    <w:rsid w:val="000B3356"/>
    <w:rsid w:val="000F0DFB"/>
    <w:rsid w:val="001052F2"/>
    <w:rsid w:val="00105F35"/>
    <w:rsid w:val="00107E9E"/>
    <w:rsid w:val="0011407B"/>
    <w:rsid w:val="001B4355"/>
    <w:rsid w:val="001D0E33"/>
    <w:rsid w:val="001E0513"/>
    <w:rsid w:val="002432D7"/>
    <w:rsid w:val="00260CA2"/>
    <w:rsid w:val="0030149C"/>
    <w:rsid w:val="00313DFB"/>
    <w:rsid w:val="003333BA"/>
    <w:rsid w:val="00363A61"/>
    <w:rsid w:val="003E1A0F"/>
    <w:rsid w:val="00427536"/>
    <w:rsid w:val="00431030"/>
    <w:rsid w:val="0048171D"/>
    <w:rsid w:val="00482333"/>
    <w:rsid w:val="00491DD2"/>
    <w:rsid w:val="004A1167"/>
    <w:rsid w:val="004C23ED"/>
    <w:rsid w:val="00510EF3"/>
    <w:rsid w:val="005211C3"/>
    <w:rsid w:val="005237C7"/>
    <w:rsid w:val="00543E29"/>
    <w:rsid w:val="00551C81"/>
    <w:rsid w:val="005804D8"/>
    <w:rsid w:val="00642EF5"/>
    <w:rsid w:val="00681F1A"/>
    <w:rsid w:val="00684018"/>
    <w:rsid w:val="006935D1"/>
    <w:rsid w:val="006C0EBB"/>
    <w:rsid w:val="006E7E28"/>
    <w:rsid w:val="00751411"/>
    <w:rsid w:val="007842BC"/>
    <w:rsid w:val="00792DDE"/>
    <w:rsid w:val="007C1F77"/>
    <w:rsid w:val="007D3C66"/>
    <w:rsid w:val="007E3D60"/>
    <w:rsid w:val="00830A0C"/>
    <w:rsid w:val="00861056"/>
    <w:rsid w:val="008755F9"/>
    <w:rsid w:val="008846B4"/>
    <w:rsid w:val="008A4E8A"/>
    <w:rsid w:val="008C3E72"/>
    <w:rsid w:val="008E003C"/>
    <w:rsid w:val="008E5F6E"/>
    <w:rsid w:val="00921C7C"/>
    <w:rsid w:val="00927E20"/>
    <w:rsid w:val="009452D7"/>
    <w:rsid w:val="00995B6D"/>
    <w:rsid w:val="00997467"/>
    <w:rsid w:val="009F26B9"/>
    <w:rsid w:val="00A16009"/>
    <w:rsid w:val="00A25476"/>
    <w:rsid w:val="00A609FC"/>
    <w:rsid w:val="00A95A87"/>
    <w:rsid w:val="00AD3689"/>
    <w:rsid w:val="00AE48F2"/>
    <w:rsid w:val="00AF20F0"/>
    <w:rsid w:val="00B13EE6"/>
    <w:rsid w:val="00B314EC"/>
    <w:rsid w:val="00B67461"/>
    <w:rsid w:val="00B9015D"/>
    <w:rsid w:val="00BB6155"/>
    <w:rsid w:val="00BE0A3B"/>
    <w:rsid w:val="00C72222"/>
    <w:rsid w:val="00CE271D"/>
    <w:rsid w:val="00D1443D"/>
    <w:rsid w:val="00D514B9"/>
    <w:rsid w:val="00D65412"/>
    <w:rsid w:val="00E10734"/>
    <w:rsid w:val="00EA131F"/>
    <w:rsid w:val="00EC0F51"/>
    <w:rsid w:val="00EE544A"/>
    <w:rsid w:val="00F15660"/>
    <w:rsid w:val="00F42BCB"/>
    <w:rsid w:val="00F90DD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2018-04-23T06:12:00Z</cp:lastPrinted>
  <dcterms:created xsi:type="dcterms:W3CDTF">2018-04-25T11:55:00Z</dcterms:created>
  <dcterms:modified xsi:type="dcterms:W3CDTF">2018-04-25T11:04:00Z</dcterms:modified>
</cp:coreProperties>
</file>