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37502F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37502F" w:rsidRPr="0037502F" w:rsidRDefault="0037502F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  <w:r w:rsidRPr="0037502F">
        <w:rPr>
          <w:rFonts w:eastAsia="Calibri"/>
          <w:sz w:val="24"/>
          <w:szCs w:val="24"/>
          <w:u w:val="single"/>
        </w:rPr>
        <w:t>постановления Администрации городского округа города Переславля-Залесского «</w:t>
      </w:r>
      <w:r w:rsidRPr="0037502F">
        <w:rPr>
          <w:sz w:val="24"/>
          <w:szCs w:val="24"/>
          <w:u w:val="single"/>
        </w:rPr>
        <w:t xml:space="preserve">Об определении </w:t>
      </w:r>
      <w:proofErr w:type="gramStart"/>
      <w:r w:rsidRPr="0037502F">
        <w:rPr>
          <w:sz w:val="24"/>
          <w:szCs w:val="24"/>
          <w:u w:val="single"/>
        </w:rPr>
        <w:t>границ</w:t>
      </w:r>
      <w:proofErr w:type="gramEnd"/>
      <w:r w:rsidRPr="0037502F">
        <w:rPr>
          <w:sz w:val="24"/>
          <w:szCs w:val="24"/>
          <w:u w:val="single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AC7320" w:rsidRDefault="0037502F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</w:t>
      </w:r>
      <w:r w:rsidR="00AC7320"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37502F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A03CC">
              <w:rPr>
                <w:rFonts w:eastAsia="Calibri"/>
                <w:sz w:val="24"/>
                <w:szCs w:val="24"/>
              </w:rPr>
              <w:t>Постановление Администрации городского округа города Переславля-Залесского «</w:t>
            </w:r>
            <w:r w:rsidRPr="005A03CC">
              <w:rPr>
                <w:sz w:val="24"/>
                <w:szCs w:val="24"/>
              </w:rPr>
              <w:t xml:space="preserve">Об определении </w:t>
            </w:r>
            <w:proofErr w:type="gramStart"/>
            <w:r w:rsidRPr="005A03CC">
              <w:rPr>
                <w:sz w:val="24"/>
                <w:szCs w:val="24"/>
              </w:rPr>
              <w:t>границ</w:t>
            </w:r>
            <w:proofErr w:type="gramEnd"/>
            <w:r w:rsidRPr="005A03CC">
              <w:rPr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37502F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A03CC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5A03CC">
              <w:rPr>
                <w:sz w:val="24"/>
                <w:szCs w:val="24"/>
              </w:rPr>
              <w:t>определяются границы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37502F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502F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вступлением в силу Закона </w:t>
            </w:r>
            <w:r w:rsidRPr="0037502F">
              <w:rPr>
                <w:sz w:val="24"/>
                <w:szCs w:val="24"/>
              </w:rPr>
              <w:t>Ярославской области от 13.06.2018 № 22-з «</w:t>
            </w:r>
            <w:hyperlink r:id="rId5" w:history="1">
              <w:r w:rsidRPr="0037502F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Об объединении Нагорьевского, Пригородного и </w:t>
              </w:r>
              <w:proofErr w:type="spellStart"/>
              <w:r w:rsidRPr="0037502F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Рязанцевского</w:t>
              </w:r>
              <w:proofErr w:type="spellEnd"/>
              <w:r w:rsidRPr="0037502F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 сельских поселений, входящих в состав </w:t>
              </w:r>
              <w:proofErr w:type="spellStart"/>
              <w:r w:rsidRPr="0037502F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Переславского</w:t>
              </w:r>
              <w:proofErr w:type="spellEnd"/>
              <w:r w:rsidRPr="0037502F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</w:t>
              </w:r>
            </w:hyperlink>
            <w:r w:rsidRPr="00DD28C7">
              <w:rPr>
                <w:sz w:val="24"/>
                <w:szCs w:val="24"/>
              </w:rPr>
              <w:t>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37502F" w:rsidRDefault="0037502F" w:rsidP="0037502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12.10.2020 года </w:t>
            </w:r>
            <w:r w:rsidRPr="007152B6">
              <w:rPr>
                <w:rFonts w:eastAsia="Calibri"/>
                <w:sz w:val="24"/>
                <w:szCs w:val="24"/>
              </w:rPr>
              <w:t>– планируемы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7152B6">
              <w:rPr>
                <w:rFonts w:eastAsia="Calibri"/>
                <w:sz w:val="24"/>
                <w:szCs w:val="24"/>
              </w:rPr>
              <w:t xml:space="preserve"> срок вступления в силу</w:t>
            </w:r>
            <w:r>
              <w:rPr>
                <w:rFonts w:eastAsia="Calibri"/>
                <w:sz w:val="24"/>
                <w:szCs w:val="24"/>
              </w:rPr>
              <w:t xml:space="preserve"> постановления;</w:t>
            </w:r>
          </w:p>
          <w:p w:rsidR="00AC7320" w:rsidRPr="007706D7" w:rsidRDefault="0037502F" w:rsidP="0037502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C7320">
              <w:rPr>
                <w:sz w:val="24"/>
                <w:szCs w:val="24"/>
              </w:rPr>
              <w:t>https://admpereslavl.ru/dokumenty-ue</w:t>
            </w:r>
          </w:p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7502F" w:rsidRDefault="0037502F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37502F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29.07.2020 по 05.08.2020 года</w:t>
            </w:r>
          </w:p>
          <w:p w:rsidR="007C793A" w:rsidRDefault="007C793A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r w:rsidRPr="007C793A">
              <w:rPr>
                <w:sz w:val="24"/>
                <w:szCs w:val="24"/>
              </w:rPr>
              <w:t>https://admpereslavl.ru/dokumenty-ue)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6243B1" w:rsidRDefault="006243B1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AD4A45" w:rsidRDefault="00AD4A45" w:rsidP="00E260E0">
      <w:pPr>
        <w:sectPr w:rsidR="00AD4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A45" w:rsidRDefault="00AD4A45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7502F" w:rsidRDefault="0037502F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02F" w:rsidRDefault="0037502F" w:rsidP="0037502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37502F" w:rsidRDefault="0037502F" w:rsidP="0037502F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37502F" w:rsidRDefault="0037502F" w:rsidP="0037502F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37502F" w:rsidRDefault="0037502F" w:rsidP="0037502F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37502F" w:rsidRPr="007126AD" w:rsidRDefault="0037502F" w:rsidP="0037502F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37502F" w:rsidRPr="007126AD" w:rsidRDefault="0037502F" w:rsidP="0037502F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7126AD">
        <w:rPr>
          <w:rFonts w:eastAsia="Calibri"/>
          <w:b/>
          <w:sz w:val="24"/>
          <w:szCs w:val="24"/>
        </w:rPr>
        <w:t>постановление Администрации городского округа города Переславля-Залесского «</w:t>
      </w:r>
      <w:r w:rsidRPr="007126AD">
        <w:rPr>
          <w:b/>
          <w:sz w:val="24"/>
          <w:szCs w:val="24"/>
        </w:rPr>
        <w:t xml:space="preserve">Об определении </w:t>
      </w:r>
      <w:proofErr w:type="gramStart"/>
      <w:r w:rsidRPr="007126AD">
        <w:rPr>
          <w:b/>
          <w:sz w:val="24"/>
          <w:szCs w:val="24"/>
        </w:rPr>
        <w:t>границ</w:t>
      </w:r>
      <w:proofErr w:type="gramEnd"/>
      <w:r w:rsidRPr="007126AD">
        <w:rPr>
          <w:b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37502F" w:rsidRDefault="0037502F" w:rsidP="0037502F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37502F" w:rsidRDefault="0037502F" w:rsidP="0037502F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37502F" w:rsidRDefault="0037502F" w:rsidP="0037502F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37502F" w:rsidTr="00102AE5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F" w:rsidRDefault="0037502F" w:rsidP="00D468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37502F" w:rsidRDefault="0037502F" w:rsidP="00D468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F" w:rsidRDefault="0037502F" w:rsidP="00D468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37502F" w:rsidTr="00102AE5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F" w:rsidRDefault="0037502F" w:rsidP="00D468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Бахчоян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2F" w:rsidRDefault="0037502F" w:rsidP="00D468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:rsidR="0037502F" w:rsidRDefault="0037502F" w:rsidP="0037502F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02F" w:rsidRDefault="0037502F" w:rsidP="0037502F"/>
    <w:p w:rsidR="00AD4A45" w:rsidRDefault="00AD4A4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102AE5"/>
    <w:rsid w:val="0037502F"/>
    <w:rsid w:val="006243B1"/>
    <w:rsid w:val="007706D7"/>
    <w:rsid w:val="007C793A"/>
    <w:rsid w:val="00A2102E"/>
    <w:rsid w:val="00A30C9A"/>
    <w:rsid w:val="00A962B3"/>
    <w:rsid w:val="00AC7320"/>
    <w:rsid w:val="00AD4A45"/>
    <w:rsid w:val="00CA71A6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583663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2020-08-17T13:07:00Z</cp:lastPrinted>
  <dcterms:created xsi:type="dcterms:W3CDTF">2019-04-24T15:02:00Z</dcterms:created>
  <dcterms:modified xsi:type="dcterms:W3CDTF">2020-08-17T13:08:00Z</dcterms:modified>
</cp:coreProperties>
</file>