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39" w:rsidRPr="00F531E4" w:rsidRDefault="00A37E39" w:rsidP="00A37E39">
      <w:pPr>
        <w:ind w:firstLine="567"/>
        <w:jc w:val="both"/>
      </w:pPr>
      <w:r w:rsidRPr="00F531E4">
        <w:t xml:space="preserve">С целью недопущения фактов ненадлежащего состояния </w:t>
      </w:r>
      <w:r>
        <w:t>общего имущества</w:t>
      </w:r>
      <w:r w:rsidRPr="00F531E4">
        <w:t xml:space="preserve"> МКД Администраци</w:t>
      </w:r>
      <w:r w:rsidR="009942B1">
        <w:t>я</w:t>
      </w:r>
      <w:bookmarkStart w:id="0" w:name="_GoBack"/>
      <w:bookmarkEnd w:id="0"/>
      <w:r w:rsidRPr="00F531E4">
        <w:t xml:space="preserve"> г. </w:t>
      </w:r>
      <w:r>
        <w:t xml:space="preserve">Переславля-Залесского разъясняет </w:t>
      </w:r>
      <w:r w:rsidRPr="005669D8">
        <w:t>индивидуальны</w:t>
      </w:r>
      <w:r>
        <w:t>м</w:t>
      </w:r>
      <w:r w:rsidRPr="005669D8">
        <w:t xml:space="preserve"> предпринимател</w:t>
      </w:r>
      <w:r>
        <w:t>ям</w:t>
      </w:r>
      <w:r w:rsidRPr="005669D8">
        <w:t xml:space="preserve"> и представител</w:t>
      </w:r>
      <w:r>
        <w:t>ям</w:t>
      </w:r>
      <w:r w:rsidRPr="005669D8">
        <w:t xml:space="preserve"> юридических лиц </w:t>
      </w:r>
      <w:r>
        <w:t>требования жилищного законодательства.</w:t>
      </w:r>
      <w:r w:rsidRPr="00F531E4">
        <w:t xml:space="preserve"> </w:t>
      </w:r>
    </w:p>
    <w:p w:rsidR="00A37E39" w:rsidRDefault="00A37E39" w:rsidP="00A37E39">
      <w:pPr>
        <w:ind w:firstLine="567"/>
        <w:jc w:val="both"/>
      </w:pPr>
      <w:r w:rsidRPr="00F531E4">
        <w:rPr>
          <w:lang w:eastAsia="en-US"/>
        </w:rPr>
        <w:t xml:space="preserve">В соответствии с п.4 ч.1 ст.36 </w:t>
      </w:r>
      <w:r w:rsidRPr="00F531E4">
        <w:t>Жилищного кодекса Российской Федерации от 29.12.</w:t>
      </w:r>
      <w:smartTag w:uri="urn:schemas-microsoft-com:office:smarttags" w:element="metricconverter">
        <w:smartTagPr>
          <w:attr w:name="ProductID" w:val="2004 г"/>
        </w:smartTagPr>
        <w:r w:rsidRPr="00F531E4">
          <w:t>2004 г</w:t>
        </w:r>
      </w:smartTag>
      <w:r w:rsidRPr="00F531E4">
        <w:t xml:space="preserve">. № 188-ФЗ (далее – ЖК РФ) </w:t>
      </w:r>
      <w:r w:rsidRPr="00F531E4">
        <w:rPr>
          <w:lang w:eastAsia="en-US"/>
        </w:rPr>
        <w:t>земельный участок, на котором расположен многоквартирный дом, принадлежит собственникам в многоквартирном доме на праве</w:t>
      </w:r>
      <w:r w:rsidRPr="00F531E4">
        <w:t xml:space="preserve"> </w:t>
      </w:r>
      <w:r w:rsidRPr="00F531E4">
        <w:rPr>
          <w:lang w:eastAsia="en-US"/>
        </w:rPr>
        <w:t>общей долевой собственности</w:t>
      </w:r>
      <w:r w:rsidRPr="00F531E4">
        <w:t xml:space="preserve">. Кроме того, согласно позиции Конституционного Суда Российской Федерации, изложенной в </w:t>
      </w:r>
      <w:hyperlink r:id="rId5" w:history="1">
        <w:r w:rsidRPr="00F531E4">
          <w:t>Постановлении</w:t>
        </w:r>
      </w:hyperlink>
      <w:r w:rsidRPr="00F531E4">
        <w:t xml:space="preserve"> № 12-П от 28.05.2010, собственники помещений в многоквартирном доме, земельный участок под которым не сформирован и в отношении которого не проведен государственный кадастровый учет, фактически осуществляют владение и пользование несформированным земельным участком наравне с собственниками помещений в многоквартирном доме, земельный участок под которым сформирован. Статьей 161 ЖК РФ предусмотрено, что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Федерации. </w:t>
      </w:r>
    </w:p>
    <w:p w:rsidR="00A37E39" w:rsidRDefault="00A37E39" w:rsidP="00A37E39">
      <w:pPr>
        <w:ind w:firstLine="567"/>
        <w:jc w:val="both"/>
        <w:rPr>
          <w:rFonts w:eastAsiaTheme="minorHAnsi"/>
          <w:lang w:eastAsia="en-US"/>
        </w:rPr>
      </w:pPr>
      <w:r w:rsidRPr="00F8250F">
        <w:t xml:space="preserve">В п.25 минимального перечня услуг и работ, необходимых для обеспечения надлежащего содержания общего имущества в многоквартирном доме, утв. постановлением Правительства РФ от 03.04.2013 № 290, перечислены </w:t>
      </w:r>
      <w:r w:rsidRPr="00F8250F">
        <w:rPr>
          <w:b/>
        </w:rPr>
        <w:t>работы</w:t>
      </w:r>
      <w:r w:rsidRPr="00F8250F">
        <w:rPr>
          <w:rFonts w:eastAsiaTheme="minorHAnsi"/>
          <w:b/>
          <w:lang w:eastAsia="en-US"/>
        </w:rPr>
        <w:t xml:space="preserve"> по содержанию придомовой территории в теплый период года:</w:t>
      </w:r>
    </w:p>
    <w:p w:rsidR="00A37E39" w:rsidRPr="00F8250F" w:rsidRDefault="00A37E39" w:rsidP="00A37E3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F8250F">
        <w:rPr>
          <w:rFonts w:eastAsiaTheme="minorHAnsi"/>
          <w:lang w:eastAsia="en-US"/>
        </w:rPr>
        <w:t>подметание и уборка придомовой территории;</w:t>
      </w:r>
    </w:p>
    <w:p w:rsidR="00A37E39" w:rsidRDefault="00A37E39" w:rsidP="00A37E3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bookmarkStart w:id="1" w:name="sub_10253"/>
      <w:r w:rsidRPr="00F8250F">
        <w:rPr>
          <w:rFonts w:eastAsiaTheme="minorHAnsi"/>
          <w:lang w:eastAsia="en-US"/>
        </w:rPr>
        <w:t>очистка от мусора и промывка урн, установленных возле подъездов;</w:t>
      </w:r>
    </w:p>
    <w:p w:rsidR="00A37E39" w:rsidRPr="001F051E" w:rsidRDefault="00A37E39" w:rsidP="00A37E3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1F051E">
        <w:rPr>
          <w:rFonts w:eastAsiaTheme="minorHAnsi"/>
          <w:lang w:eastAsia="en-US"/>
        </w:rPr>
        <w:t>уборка и выкашивание газонов</w:t>
      </w:r>
      <w:r>
        <w:rPr>
          <w:rFonts w:eastAsiaTheme="minorHAnsi"/>
          <w:lang w:eastAsia="en-US"/>
        </w:rPr>
        <w:t>;</w:t>
      </w:r>
    </w:p>
    <w:bookmarkEnd w:id="1"/>
    <w:p w:rsidR="00A37E39" w:rsidRPr="00F8250F" w:rsidRDefault="00A37E39" w:rsidP="00A37E3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F8250F">
        <w:rPr>
          <w:rFonts w:eastAsiaTheme="minorHAnsi"/>
          <w:lang w:eastAsia="en-US"/>
        </w:rPr>
        <w:t>прочистка ливневой канализации;</w:t>
      </w:r>
    </w:p>
    <w:p w:rsidR="00A37E39" w:rsidRDefault="00A37E39" w:rsidP="00A37E3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F8250F">
        <w:rPr>
          <w:rFonts w:eastAsiaTheme="minorHAnsi"/>
          <w:lang w:eastAsia="en-US"/>
        </w:rPr>
        <w:t>уборка крыльца и площадки перед входом в подъезд, очистка металлической решетки и приямка</w:t>
      </w:r>
      <w:r>
        <w:rPr>
          <w:rFonts w:eastAsiaTheme="minorHAnsi"/>
          <w:lang w:eastAsia="en-US"/>
        </w:rPr>
        <w:t>.</w:t>
      </w:r>
    </w:p>
    <w:p w:rsidR="00A37E39" w:rsidRPr="009941B5" w:rsidRDefault="00A37E39" w:rsidP="00A37E39">
      <w:pPr>
        <w:pStyle w:val="a3"/>
        <w:ind w:left="0" w:firstLine="567"/>
        <w:jc w:val="both"/>
        <w:rPr>
          <w:rFonts w:eastAsia="Calibri"/>
          <w:lang w:eastAsia="en-US"/>
        </w:rPr>
      </w:pPr>
      <w:r w:rsidRPr="00F531E4">
        <w:t>Разделом 3.6. «Уборка придомовой территории. Организация уборки территории. Летняя уборка.» Правил и норм технической эксплуатации жилищного фонда, утв. постановлением Госстроя РФ от 27.09.2003 № 170 (далее – Правила № 170), определена периодичность уборки придомовых территорий</w:t>
      </w:r>
      <w:r w:rsidRPr="009941B5">
        <w:rPr>
          <w:rFonts w:eastAsia="Calibri"/>
          <w:lang w:eastAsia="en-US"/>
        </w:rPr>
        <w:t xml:space="preserve">. </w:t>
      </w:r>
    </w:p>
    <w:p w:rsidR="00A37E39" w:rsidRDefault="00A37E39" w:rsidP="00A37E39">
      <w:pPr>
        <w:pStyle w:val="a3"/>
        <w:ind w:left="0" w:firstLine="567"/>
        <w:jc w:val="both"/>
      </w:pPr>
      <w:r w:rsidRPr="009941B5">
        <w:rPr>
          <w:b/>
          <w:i/>
        </w:rPr>
        <w:t xml:space="preserve">Периодичность выполнения летних уборочных работ в зависимости от интенсивности движения следует выполнять: один раз в двое суток, один раз в сутки, два раза в сутки </w:t>
      </w:r>
      <w:r w:rsidRPr="00F531E4">
        <w:t>(Таблица 3.1. Правил № 170)</w:t>
      </w:r>
      <w:r w:rsidRPr="00034879">
        <w:t>.</w:t>
      </w:r>
    </w:p>
    <w:p w:rsidR="00A37E39" w:rsidRDefault="00A37E39" w:rsidP="00A37E39">
      <w:pPr>
        <w:ind w:firstLine="567"/>
        <w:jc w:val="both"/>
        <w:rPr>
          <w:rFonts w:eastAsiaTheme="minorHAnsi"/>
          <w:lang w:eastAsia="en-US"/>
        </w:rPr>
      </w:pPr>
      <w:r w:rsidRPr="00852564">
        <w:t>В соответствии с Правилами содержания общего имущества в многоквартирном доме, утв. Постановлением Правительс</w:t>
      </w:r>
      <w:bookmarkStart w:id="2" w:name="sub_10111"/>
      <w:r>
        <w:t>тва РФ от 13 августа 2006 № 491,</w:t>
      </w:r>
      <w:r w:rsidRPr="00852564">
        <w:t xml:space="preserve"> </w:t>
      </w:r>
      <w:r>
        <w:rPr>
          <w:rFonts w:eastAsiaTheme="minorHAnsi"/>
          <w:lang w:eastAsia="en-US"/>
        </w:rPr>
        <w:t>о</w:t>
      </w:r>
      <w:r w:rsidRPr="00852564">
        <w:rPr>
          <w:rFonts w:eastAsiaTheme="minorHAnsi"/>
          <w:lang w:eastAsia="en-US"/>
        </w:rPr>
        <w:t xml:space="preserve">смотры общего имущества </w:t>
      </w:r>
      <w:r>
        <w:rPr>
          <w:rFonts w:eastAsiaTheme="minorHAnsi"/>
          <w:lang w:eastAsia="en-US"/>
        </w:rPr>
        <w:t xml:space="preserve">подразделяются на </w:t>
      </w:r>
      <w:r w:rsidRPr="00852564">
        <w:rPr>
          <w:rFonts w:eastAsiaTheme="minorHAnsi"/>
          <w:lang w:eastAsia="en-US"/>
        </w:rPr>
        <w:t>текущие, сезонные и внеочередные.</w:t>
      </w:r>
      <w:r w:rsidRPr="00852564">
        <w:t xml:space="preserve"> </w:t>
      </w:r>
      <w:r w:rsidRPr="00852564">
        <w:rPr>
          <w:rFonts w:eastAsiaTheme="minorHAnsi"/>
          <w:lang w:eastAsia="en-US"/>
        </w:rPr>
        <w:t>Сезонные осмотры проводятся в отношении всег</w:t>
      </w:r>
      <w:r>
        <w:rPr>
          <w:rFonts w:eastAsiaTheme="minorHAnsi"/>
          <w:lang w:eastAsia="en-US"/>
        </w:rPr>
        <w:t xml:space="preserve">о общего имущества 2 раза в год, в том числе </w:t>
      </w:r>
      <w:r w:rsidRPr="00852564">
        <w:rPr>
          <w:rFonts w:eastAsiaTheme="minorHAnsi"/>
          <w:lang w:eastAsia="en-US"/>
        </w:rPr>
        <w:t>вес</w:t>
      </w:r>
      <w:r>
        <w:rPr>
          <w:rFonts w:eastAsiaTheme="minorHAnsi"/>
          <w:lang w:eastAsia="en-US"/>
        </w:rPr>
        <w:t xml:space="preserve">ной. </w:t>
      </w:r>
      <w:r w:rsidRPr="00BA6F99">
        <w:rPr>
          <w:rFonts w:eastAsiaTheme="minorHAnsi"/>
          <w:b/>
          <w:i/>
          <w:lang w:eastAsia="en-US"/>
        </w:rPr>
        <w:t>Весенний осмотр</w:t>
      </w:r>
      <w:r w:rsidRPr="00852564">
        <w:rPr>
          <w:rFonts w:eastAsiaTheme="minorHAnsi"/>
          <w:lang w:eastAsia="en-US"/>
        </w:rPr>
        <w:t xml:space="preserve">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имущества. При этом уточняются объемы работ по текущему ремонту</w:t>
      </w:r>
      <w:r>
        <w:rPr>
          <w:rFonts w:eastAsiaTheme="minorHAnsi"/>
          <w:lang w:eastAsia="en-US"/>
        </w:rPr>
        <w:t>.</w:t>
      </w:r>
    </w:p>
    <w:p w:rsidR="00A37E39" w:rsidRDefault="00A37E39" w:rsidP="00A37E39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Pr="00D55115">
        <w:rPr>
          <w:rFonts w:eastAsiaTheme="minorHAnsi"/>
          <w:lang w:eastAsia="en-US"/>
        </w:rPr>
        <w:t xml:space="preserve"> Правила</w:t>
      </w:r>
      <w:r>
        <w:rPr>
          <w:rFonts w:eastAsiaTheme="minorHAnsi"/>
          <w:lang w:eastAsia="en-US"/>
        </w:rPr>
        <w:t>х</w:t>
      </w:r>
      <w:r w:rsidRPr="00D55115">
        <w:rPr>
          <w:rFonts w:eastAsiaTheme="minorHAnsi"/>
          <w:lang w:eastAsia="en-US"/>
        </w:rPr>
        <w:t xml:space="preserve"> № 170 </w:t>
      </w:r>
      <w:r>
        <w:rPr>
          <w:rFonts w:eastAsiaTheme="minorHAnsi"/>
          <w:lang w:eastAsia="en-US"/>
        </w:rPr>
        <w:t>указано, что о</w:t>
      </w:r>
      <w:r w:rsidRPr="003E728F">
        <w:rPr>
          <w:rFonts w:eastAsiaTheme="minorHAnsi"/>
          <w:lang w:eastAsia="en-US"/>
        </w:rPr>
        <w:t>собое внимание в процессе осмотров должно быть уделено тем зданиям и их конструкциям, и оборудованию, которые имеют физический износ свыше 60%</w:t>
      </w:r>
      <w:r>
        <w:rPr>
          <w:rFonts w:eastAsiaTheme="minorHAnsi"/>
          <w:lang w:eastAsia="en-US"/>
        </w:rPr>
        <w:t xml:space="preserve">. </w:t>
      </w:r>
    </w:p>
    <w:p w:rsidR="00A37E39" w:rsidRPr="003E728F" w:rsidRDefault="00A37E39" w:rsidP="00A37E39">
      <w:pPr>
        <w:ind w:firstLine="567"/>
        <w:jc w:val="both"/>
        <w:rPr>
          <w:rFonts w:eastAsiaTheme="minorHAnsi"/>
          <w:lang w:eastAsia="en-US"/>
        </w:rPr>
      </w:pPr>
      <w:r w:rsidRPr="003E728F">
        <w:rPr>
          <w:rFonts w:eastAsiaTheme="minorHAnsi"/>
          <w:lang w:eastAsia="en-US"/>
        </w:rPr>
        <w:t xml:space="preserve">Обнаруженные во время осмотров дефекты, деформации конструкций или оборудования зданий, которые могут привести к снижению несущей способности и устойчивости конструкций или здания, обрушению или нарушению нормальной работы оборудования, должны быть устранены в сроки, указанные в </w:t>
      </w:r>
      <w:hyperlink w:anchor="sub_1200" w:history="1">
        <w:r w:rsidRPr="003E728F">
          <w:rPr>
            <w:rFonts w:eastAsiaTheme="minorHAnsi"/>
            <w:lang w:eastAsia="en-US"/>
          </w:rPr>
          <w:t xml:space="preserve">приложении </w:t>
        </w:r>
        <w:r>
          <w:rPr>
            <w:rFonts w:eastAsiaTheme="minorHAnsi"/>
            <w:lang w:eastAsia="en-US"/>
          </w:rPr>
          <w:t>№</w:t>
        </w:r>
        <w:r w:rsidRPr="003E728F">
          <w:rPr>
            <w:rFonts w:eastAsiaTheme="minorHAnsi"/>
            <w:lang w:eastAsia="en-US"/>
          </w:rPr>
          <w:t xml:space="preserve"> 2</w:t>
        </w:r>
      </w:hyperlink>
      <w:r>
        <w:rPr>
          <w:rFonts w:eastAsiaTheme="minorHAnsi"/>
          <w:lang w:eastAsia="en-US"/>
        </w:rPr>
        <w:t xml:space="preserve"> Правил № 170. </w:t>
      </w:r>
      <w:r w:rsidRPr="003E728F">
        <w:rPr>
          <w:rFonts w:eastAsiaTheme="minorHAnsi"/>
          <w:lang w:eastAsia="en-US"/>
        </w:rPr>
        <w:t xml:space="preserve">Организация по обслуживанию жилищного фонда должна принимать срочные меры по обеспечению безопасности людей, предупреждению дальнейшего развития деформаций, </w:t>
      </w:r>
      <w:r w:rsidRPr="003E728F">
        <w:rPr>
          <w:rFonts w:eastAsiaTheme="minorHAnsi"/>
          <w:lang w:eastAsia="en-US"/>
        </w:rPr>
        <w:lastRenderedPageBreak/>
        <w:t>а также немедленно информировать о случившемся его собственника или уполномоченное им лицо.</w:t>
      </w:r>
    </w:p>
    <w:p w:rsidR="00A37E39" w:rsidRPr="003E728F" w:rsidRDefault="00A37E39" w:rsidP="00A37E3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Пунктом </w:t>
      </w:r>
      <w:r w:rsidRPr="003E728F">
        <w:rPr>
          <w:rFonts w:eastAsiaTheme="minorHAnsi"/>
          <w:lang w:eastAsia="en-US"/>
        </w:rPr>
        <w:t xml:space="preserve">2.1.5. </w:t>
      </w:r>
      <w:r>
        <w:rPr>
          <w:rFonts w:eastAsiaTheme="minorHAnsi"/>
          <w:lang w:eastAsia="en-US"/>
        </w:rPr>
        <w:t>Правил № 170 предусмотрено, что о</w:t>
      </w:r>
      <w:r w:rsidRPr="003E728F">
        <w:rPr>
          <w:rFonts w:eastAsiaTheme="minorHAnsi"/>
          <w:lang w:eastAsia="en-US"/>
        </w:rPr>
        <w:t>рганизация по обслуживанию жилищного фонда на основании актов осмотров и обследования должна в месячный срок:</w:t>
      </w:r>
    </w:p>
    <w:p w:rsidR="00A37E39" w:rsidRPr="00A53DB5" w:rsidRDefault="00A37E39" w:rsidP="00A37E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bookmarkStart w:id="3" w:name="sub_102151"/>
      <w:r w:rsidRPr="00A53DB5">
        <w:rPr>
          <w:rFonts w:eastAsiaTheme="minorHAnsi"/>
          <w:lang w:eastAsia="en-US"/>
        </w:rPr>
        <w:t>составить перечень (по результатам весеннего осмотра) мероприятий и установить объемы работ, необходимых для подготовки здания и его инженерного оборудования к эксплуатации в следующий зимний период;</w:t>
      </w:r>
    </w:p>
    <w:p w:rsidR="00A37E39" w:rsidRPr="00A53DB5" w:rsidRDefault="00A37E39" w:rsidP="00A37E39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bookmarkStart w:id="4" w:name="sub_102152"/>
      <w:bookmarkEnd w:id="3"/>
      <w:r w:rsidRPr="00A53DB5">
        <w:rPr>
          <w:rFonts w:eastAsiaTheme="minorHAnsi"/>
          <w:lang w:eastAsia="en-US"/>
        </w:rPr>
        <w:t>уточнить объемы работ по текущему ремонту (по результатам весеннего осмотра на текущий год), а также определить неисправности и повреждения, устранение которых требует капитального ремонта;</w:t>
      </w:r>
    </w:p>
    <w:bookmarkEnd w:id="2"/>
    <w:bookmarkEnd w:id="4"/>
    <w:p w:rsidR="00A37E39" w:rsidRPr="00F531E4" w:rsidRDefault="00A37E39" w:rsidP="00A37E39">
      <w:pPr>
        <w:ind w:firstLine="567"/>
        <w:jc w:val="both"/>
        <w:rPr>
          <w:lang w:eastAsia="en-US"/>
        </w:rPr>
      </w:pPr>
      <w:r w:rsidRPr="00F531E4">
        <w:rPr>
          <w:lang w:eastAsia="en-US"/>
        </w:rPr>
        <w:t xml:space="preserve">На основании вышеизложенного обращаем Ваше внимание на необходимость организации работы по содержанию </w:t>
      </w:r>
      <w:r>
        <w:rPr>
          <w:lang w:eastAsia="en-US"/>
        </w:rPr>
        <w:t xml:space="preserve">общего имущества МКД </w:t>
      </w:r>
      <w:r w:rsidRPr="00F531E4">
        <w:rPr>
          <w:lang w:eastAsia="en-US"/>
        </w:rPr>
        <w:t>в соответствии с указанными требованиями.</w:t>
      </w:r>
    </w:p>
    <w:p w:rsidR="00431A66" w:rsidRDefault="00431A66"/>
    <w:sectPr w:rsidR="0043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50F18"/>
    <w:multiLevelType w:val="hybridMultilevel"/>
    <w:tmpl w:val="ED149CF8"/>
    <w:lvl w:ilvl="0" w:tplc="9266F5E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8C2DA7"/>
    <w:multiLevelType w:val="hybridMultilevel"/>
    <w:tmpl w:val="3F5AF0CC"/>
    <w:lvl w:ilvl="0" w:tplc="9266F5E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6D4851"/>
    <w:multiLevelType w:val="hybridMultilevel"/>
    <w:tmpl w:val="00061ED8"/>
    <w:lvl w:ilvl="0" w:tplc="9266F5E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39"/>
    <w:rsid w:val="00431A66"/>
    <w:rsid w:val="009942B1"/>
    <w:rsid w:val="00A3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86058-FA97-4564-BD92-672E1635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69537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2</cp:revision>
  <dcterms:created xsi:type="dcterms:W3CDTF">2020-05-12T11:22:00Z</dcterms:created>
  <dcterms:modified xsi:type="dcterms:W3CDTF">2020-05-12T11:29:00Z</dcterms:modified>
</cp:coreProperties>
</file>