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3C" w:rsidRPr="003A1C3C" w:rsidRDefault="003A1C3C" w:rsidP="003A1C3C">
      <w:pPr>
        <w:autoSpaceDE w:val="0"/>
        <w:autoSpaceDN w:val="0"/>
        <w:adjustRightInd w:val="0"/>
        <w:spacing w:after="0" w:line="360" w:lineRule="auto"/>
        <w:ind w:right="119"/>
        <w:jc w:val="center"/>
        <w:rPr>
          <w:rFonts w:ascii="Times New Roman CYR" w:eastAsia="Times New Roman" w:hAnsi="Times New Roman CYR" w:cs="Times New Roman CYR"/>
          <w:b/>
          <w:bCs/>
          <w:color w:val="000000"/>
          <w:sz w:val="26"/>
          <w:szCs w:val="26"/>
          <w:lang w:eastAsia="ru-RU"/>
        </w:rPr>
      </w:pPr>
    </w:p>
    <w:p w:rsidR="003A1C3C" w:rsidRPr="003A1C3C" w:rsidRDefault="003A1C3C" w:rsidP="003A1C3C">
      <w:pPr>
        <w:autoSpaceDE w:val="0"/>
        <w:autoSpaceDN w:val="0"/>
        <w:adjustRightInd w:val="0"/>
        <w:spacing w:after="0" w:line="360" w:lineRule="auto"/>
        <w:ind w:right="119"/>
        <w:jc w:val="center"/>
        <w:rPr>
          <w:rFonts w:ascii="Times New Roman CYR" w:eastAsia="Times New Roman" w:hAnsi="Times New Roman CYR" w:cs="Times New Roman CYR"/>
          <w:b/>
          <w:bCs/>
          <w:color w:val="000000"/>
          <w:sz w:val="26"/>
          <w:szCs w:val="26"/>
          <w:lang w:eastAsia="ru-RU"/>
        </w:rPr>
      </w:pPr>
      <w:r>
        <w:rPr>
          <w:rFonts w:ascii="Times New Roman CYR" w:eastAsia="Times New Roman" w:hAnsi="Times New Roman CYR" w:cs="Times New Roman CYR"/>
          <w:b/>
          <w:bCs/>
          <w:color w:val="000000"/>
          <w:sz w:val="26"/>
          <w:szCs w:val="26"/>
          <w:lang w:eastAsia="ru-RU"/>
        </w:rPr>
        <w:t>Извещение о проведении аукциона</w:t>
      </w:r>
      <w:bookmarkStart w:id="0" w:name="_GoBack"/>
      <w:bookmarkEnd w:id="0"/>
    </w:p>
    <w:p w:rsidR="003A1C3C" w:rsidRPr="003A1C3C" w:rsidRDefault="003A1C3C" w:rsidP="003A1C3C">
      <w:pPr>
        <w:autoSpaceDE w:val="0"/>
        <w:autoSpaceDN w:val="0"/>
        <w:adjustRightInd w:val="0"/>
        <w:spacing w:after="0" w:line="360" w:lineRule="auto"/>
        <w:ind w:right="119"/>
        <w:jc w:val="center"/>
        <w:rPr>
          <w:rFonts w:ascii="Times New Roman" w:eastAsia="Times New Roman" w:hAnsi="Times New Roman" w:cs="Times New Roman"/>
          <w:b/>
          <w:bCs/>
          <w:sz w:val="26"/>
          <w:szCs w:val="26"/>
          <w:lang w:eastAsia="ru-RU"/>
        </w:rPr>
      </w:pPr>
      <w:r w:rsidRPr="003A1C3C">
        <w:rPr>
          <w:rFonts w:ascii="Times New Roman" w:eastAsia="Times New Roman" w:hAnsi="Times New Roman" w:cs="Times New Roman"/>
          <w:b/>
          <w:sz w:val="26"/>
          <w:szCs w:val="26"/>
          <w:lang w:eastAsia="ru-RU"/>
        </w:rPr>
        <w:t>на право заключения договора аренды на срок 20 лет (240 месяцев)</w:t>
      </w:r>
    </w:p>
    <w:p w:rsidR="003A1C3C" w:rsidRPr="003A1C3C" w:rsidRDefault="003A1C3C" w:rsidP="003A1C3C">
      <w:pPr>
        <w:spacing w:after="0" w:line="240" w:lineRule="auto"/>
        <w:contextualSpacing/>
        <w:jc w:val="both"/>
        <w:rPr>
          <w:rFonts w:ascii="Times New Roman" w:hAnsi="Times New Roman" w:cs="Times New Roman"/>
          <w:sz w:val="24"/>
          <w:szCs w:val="24"/>
        </w:rPr>
      </w:pPr>
      <w:r w:rsidRPr="003A1C3C">
        <w:rPr>
          <w:rFonts w:ascii="Times New Roman" w:eastAsia="Times New Roman" w:hAnsi="Times New Roman" w:cs="Times New Roman"/>
          <w:b/>
          <w:color w:val="000000"/>
          <w:sz w:val="24"/>
          <w:szCs w:val="24"/>
          <w:lang w:eastAsia="ru-RU"/>
        </w:rPr>
        <w:t>Лот 1</w:t>
      </w:r>
      <w:r w:rsidRPr="003A1C3C">
        <w:rPr>
          <w:rFonts w:ascii="Times New Roman" w:eastAsia="Times New Roman" w:hAnsi="Times New Roman" w:cs="Times New Roman"/>
          <w:color w:val="000000"/>
          <w:sz w:val="24"/>
          <w:szCs w:val="24"/>
          <w:lang w:eastAsia="ru-RU"/>
        </w:rPr>
        <w:t xml:space="preserve"> – </w:t>
      </w:r>
      <w:r w:rsidRPr="003A1C3C">
        <w:rPr>
          <w:rFonts w:ascii="Times New Roman" w:hAnsi="Times New Roman" w:cs="Times New Roman"/>
          <w:sz w:val="24"/>
          <w:szCs w:val="24"/>
        </w:rPr>
        <w:t>земельный участок площадью 1 500 кв. м, кадастровый номер 76:18:011116:15, расположенный по адресу: Ярославская область, г. Переславль-Залесский, пер. 2-ой Слободской, участок 17 (ранее адрес: Ярославская область, г. Переславль-Залесский, пер. 2-й Слободский, напротив участка 16), категория земель - земли населенных пунктов, разрешенное использование – для индивидуального жилищного строительства.</w:t>
      </w:r>
    </w:p>
    <w:p w:rsidR="003A1C3C" w:rsidRPr="003A1C3C" w:rsidRDefault="003A1C3C" w:rsidP="003A1C3C">
      <w:pPr>
        <w:spacing w:after="0" w:line="240" w:lineRule="auto"/>
        <w:contextualSpacing/>
        <w:jc w:val="both"/>
        <w:rPr>
          <w:rFonts w:ascii="Times New Roman" w:hAnsi="Times New Roman" w:cs="Times New Roman"/>
          <w:sz w:val="24"/>
          <w:szCs w:val="24"/>
        </w:rPr>
      </w:pPr>
      <w:r w:rsidRPr="003A1C3C">
        <w:rPr>
          <w:rFonts w:ascii="Times New Roman" w:hAnsi="Times New Roman" w:cs="Times New Roman"/>
          <w:b/>
          <w:sz w:val="24"/>
          <w:szCs w:val="24"/>
        </w:rPr>
        <w:t>Лот 2</w:t>
      </w:r>
      <w:r w:rsidRPr="003A1C3C">
        <w:rPr>
          <w:rFonts w:ascii="Times New Roman" w:hAnsi="Times New Roman" w:cs="Times New Roman"/>
          <w:sz w:val="24"/>
          <w:szCs w:val="24"/>
        </w:rPr>
        <w:t xml:space="preserve"> - земельный участок площадью 594 кв. м, кадастровый номер 76:18:010144:3, расположенный по адресу: Ярославская область, г. Переславль-Залесский, ул. Кузнецова, д. 17 категория земель - земли населенных пунктов, разрешенное использование – для индивидуального жилищного строительства.</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3A1C3C" w:rsidRPr="003A1C3C" w:rsidRDefault="003A1C3C" w:rsidP="003A1C3C">
      <w:pPr>
        <w:autoSpaceDE w:val="0"/>
        <w:autoSpaceDN w:val="0"/>
        <w:adjustRightInd w:val="0"/>
        <w:spacing w:after="0" w:line="240" w:lineRule="auto"/>
        <w:rPr>
          <w:rFonts w:ascii="Times New Roman CYR" w:eastAsia="Times New Roman" w:hAnsi="Times New Roman CYR" w:cs="Times New Roman CYR"/>
          <w:sz w:val="26"/>
          <w:szCs w:val="26"/>
          <w:lang w:eastAsia="ru-RU"/>
        </w:rPr>
      </w:pPr>
    </w:p>
    <w:p w:rsidR="003A1C3C" w:rsidRPr="003A1C3C" w:rsidRDefault="003A1C3C" w:rsidP="003A1C3C">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3A1C3C">
        <w:rPr>
          <w:rFonts w:ascii="Times New Roman CYR" w:eastAsia="Times New Roman" w:hAnsi="Times New Roman CYR" w:cs="Times New Roman CYR"/>
          <w:sz w:val="26"/>
          <w:szCs w:val="26"/>
          <w:lang w:eastAsia="ru-RU"/>
        </w:rPr>
        <w:t>Дата начала приема заявок:</w:t>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b/>
          <w:bCs/>
          <w:sz w:val="26"/>
          <w:szCs w:val="26"/>
          <w:lang w:eastAsia="ru-RU"/>
        </w:rPr>
        <w:t>08.08.2019 г.</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sz w:val="26"/>
          <w:szCs w:val="26"/>
          <w:lang w:eastAsia="ru-RU"/>
        </w:rPr>
      </w:pPr>
    </w:p>
    <w:p w:rsidR="003A1C3C" w:rsidRPr="003A1C3C" w:rsidRDefault="003A1C3C" w:rsidP="003A1C3C">
      <w:pPr>
        <w:autoSpaceDE w:val="0"/>
        <w:autoSpaceDN w:val="0"/>
        <w:adjustRightInd w:val="0"/>
        <w:spacing w:after="0" w:line="240" w:lineRule="auto"/>
        <w:rPr>
          <w:rFonts w:ascii="Times New Roman CYR" w:eastAsia="Times New Roman" w:hAnsi="Times New Roman CYR" w:cs="Times New Roman CYR"/>
          <w:b/>
          <w:bCs/>
          <w:sz w:val="26"/>
          <w:szCs w:val="26"/>
          <w:lang w:eastAsia="ru-RU"/>
        </w:rPr>
      </w:pPr>
      <w:r w:rsidRPr="003A1C3C">
        <w:rPr>
          <w:rFonts w:ascii="Times New Roman CYR" w:eastAsia="Times New Roman" w:hAnsi="Times New Roman CYR" w:cs="Times New Roman CYR"/>
          <w:sz w:val="26"/>
          <w:szCs w:val="26"/>
          <w:lang w:eastAsia="ru-RU"/>
        </w:rPr>
        <w:t>Дата окончания приема заявок:</w:t>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b/>
          <w:bCs/>
          <w:sz w:val="26"/>
          <w:szCs w:val="26"/>
          <w:lang w:eastAsia="ru-RU"/>
        </w:rPr>
        <w:t xml:space="preserve">09.09.2019 г. </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sz w:val="26"/>
          <w:szCs w:val="26"/>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3A1C3C">
        <w:rPr>
          <w:rFonts w:ascii="Times New Roman CYR" w:eastAsia="Times New Roman" w:hAnsi="Times New Roman CYR" w:cs="Times New Roman CYR"/>
          <w:sz w:val="26"/>
          <w:szCs w:val="26"/>
          <w:lang w:eastAsia="ru-RU"/>
        </w:rPr>
        <w:t>Дата аукциона:</w:t>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sz w:val="26"/>
          <w:szCs w:val="26"/>
          <w:lang w:eastAsia="ru-RU"/>
        </w:rPr>
        <w:tab/>
      </w:r>
      <w:r w:rsidRPr="003A1C3C">
        <w:rPr>
          <w:rFonts w:ascii="Times New Roman CYR" w:eastAsia="Times New Roman" w:hAnsi="Times New Roman CYR" w:cs="Times New Roman CYR"/>
          <w:b/>
          <w:bCs/>
          <w:sz w:val="26"/>
          <w:szCs w:val="26"/>
          <w:lang w:eastAsia="ru-RU"/>
        </w:rPr>
        <w:t>12.09.2019 г.</w:t>
      </w:r>
    </w:p>
    <w:p w:rsidR="003A1C3C" w:rsidRPr="003A1C3C" w:rsidRDefault="003A1C3C" w:rsidP="003A1C3C">
      <w:pPr>
        <w:keepNext/>
        <w:numPr>
          <w:ilvl w:val="0"/>
          <w:numId w:val="1"/>
        </w:numPr>
        <w:tabs>
          <w:tab w:val="left" w:pos="0"/>
        </w:tabs>
        <w:autoSpaceDE w:val="0"/>
        <w:autoSpaceDN w:val="0"/>
        <w:adjustRightInd w:val="0"/>
        <w:spacing w:after="200" w:line="276" w:lineRule="auto"/>
        <w:jc w:val="center"/>
        <w:rPr>
          <w:rFonts w:ascii="Times New Roman" w:eastAsia="Times New Roman" w:hAnsi="Times New Roman" w:cs="Times New Roman"/>
          <w:b/>
          <w:bCs/>
          <w:color w:val="000000"/>
          <w:sz w:val="24"/>
          <w:szCs w:val="24"/>
          <w:lang w:eastAsia="ru-RU"/>
        </w:rPr>
      </w:pPr>
      <w:r w:rsidRPr="003A1C3C">
        <w:rPr>
          <w:rFonts w:ascii="Times New Roman" w:eastAsia="Times New Roman" w:hAnsi="Times New Roman" w:cs="Times New Roman"/>
          <w:color w:val="000000"/>
          <w:sz w:val="24"/>
          <w:szCs w:val="24"/>
          <w:lang w:eastAsia="ru-RU"/>
        </w:rPr>
        <w:br w:type="page"/>
      </w:r>
      <w:r w:rsidRPr="003A1C3C">
        <w:rPr>
          <w:rFonts w:ascii="Times New Roman" w:eastAsia="Times New Roman" w:hAnsi="Times New Roman" w:cs="Times New Roman"/>
          <w:b/>
          <w:bCs/>
          <w:color w:val="000000"/>
          <w:sz w:val="24"/>
          <w:szCs w:val="24"/>
          <w:lang w:eastAsia="ru-RU"/>
        </w:rPr>
        <w:lastRenderedPageBreak/>
        <w:t>Основные понятия</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Объект аукциона:</w:t>
      </w:r>
    </w:p>
    <w:p w:rsidR="003A1C3C" w:rsidRPr="003A1C3C" w:rsidRDefault="003A1C3C" w:rsidP="003A1C3C">
      <w:pPr>
        <w:spacing w:after="0" w:line="240" w:lineRule="auto"/>
        <w:contextualSpacing/>
        <w:jc w:val="both"/>
        <w:rPr>
          <w:rFonts w:ascii="Times New Roman" w:hAnsi="Times New Roman" w:cs="Times New Roman"/>
        </w:rPr>
      </w:pPr>
      <w:r w:rsidRPr="003A1C3C">
        <w:rPr>
          <w:rFonts w:ascii="Times New Roman" w:eastAsia="Times New Roman" w:hAnsi="Times New Roman" w:cs="Times New Roman"/>
          <w:b/>
          <w:color w:val="000000"/>
          <w:lang w:eastAsia="ru-RU"/>
        </w:rPr>
        <w:t>Лот 1</w:t>
      </w:r>
      <w:r w:rsidRPr="003A1C3C">
        <w:rPr>
          <w:rFonts w:ascii="Times New Roman" w:eastAsia="Times New Roman" w:hAnsi="Times New Roman" w:cs="Times New Roman"/>
          <w:color w:val="000000"/>
          <w:lang w:eastAsia="ru-RU"/>
        </w:rPr>
        <w:t xml:space="preserve"> – </w:t>
      </w:r>
      <w:r w:rsidRPr="003A1C3C">
        <w:rPr>
          <w:rFonts w:ascii="Times New Roman" w:hAnsi="Times New Roman" w:cs="Times New Roman"/>
        </w:rPr>
        <w:t>земельный участок площадью 1 500 кв. м, кадастровый номер 76:18:011116:15, расположенный по адресу: Ярославская область, г. Переславль-Залесский, пер. 2-ой Слободской, участок 17 (ранее адрес: Ярославская область, г. Переславль-Залесский, пер. 2-й Слободский, напротив участка 16), категория земель - земли населенных пунктов, разрешенное использование – для индивидуального жилищного строительства.</w:t>
      </w:r>
    </w:p>
    <w:p w:rsidR="003A1C3C" w:rsidRPr="003A1C3C" w:rsidRDefault="003A1C3C" w:rsidP="003A1C3C">
      <w:pPr>
        <w:spacing w:after="0" w:line="240" w:lineRule="auto"/>
        <w:contextualSpacing/>
        <w:jc w:val="both"/>
        <w:rPr>
          <w:rFonts w:ascii="Times New Roman" w:hAnsi="Times New Roman" w:cs="Times New Roman"/>
        </w:rPr>
      </w:pPr>
      <w:r w:rsidRPr="003A1C3C">
        <w:rPr>
          <w:rFonts w:ascii="Times New Roman" w:hAnsi="Times New Roman" w:cs="Times New Roman"/>
          <w:b/>
        </w:rPr>
        <w:t>Лот 2</w:t>
      </w:r>
      <w:r w:rsidRPr="003A1C3C">
        <w:rPr>
          <w:rFonts w:ascii="Times New Roman" w:hAnsi="Times New Roman" w:cs="Times New Roman"/>
        </w:rPr>
        <w:t xml:space="preserve"> - земельный участок площадью 594 кв. м, кадастровый номер 76:18:010144:3, расположенный по адресу: Ярославская область, г. Переславль-Залесский, ул. Кузнецова, д. 17 категория земель - земли населенных пунктов, разрешенное использование – для индивидуального жилищного строительства.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Предмет аукциона – </w:t>
      </w:r>
      <w:r w:rsidRPr="003A1C3C">
        <w:rPr>
          <w:rFonts w:ascii="Times New Roman" w:eastAsia="Times New Roman" w:hAnsi="Times New Roman" w:cs="Times New Roman"/>
          <w:color w:val="000000"/>
          <w:lang w:eastAsia="ru-RU"/>
        </w:rPr>
        <w:t>право заключения договора аренды Объекта аукциона на срок 20 лет.</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Организатор аукциона (Арендодатель) отвечает за проведение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Организатор аукциона (Арендодатель) отвечает за размещение Извещения о проведении аукциона на официальных сайтах, за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округа,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highlight w:val="yellow"/>
          <w:lang w:eastAsia="ru-RU"/>
        </w:rPr>
      </w:pPr>
      <w:r w:rsidRPr="003A1C3C">
        <w:rPr>
          <w:rFonts w:ascii="Times New Roman" w:eastAsia="Times New Roman" w:hAnsi="Times New Roman" w:cs="Times New Roman"/>
          <w:b/>
          <w:bCs/>
          <w:color w:val="000000"/>
          <w:lang w:eastAsia="ru-RU"/>
        </w:rPr>
        <w:t>Организатор аукциона</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b/>
          <w:bCs/>
          <w:color w:val="000000"/>
          <w:lang w:eastAsia="ru-RU"/>
        </w:rPr>
        <w:t>(Арендодатель)</w:t>
      </w:r>
      <w:r w:rsidRPr="003A1C3C">
        <w:rPr>
          <w:rFonts w:ascii="Times New Roman" w:eastAsia="Times New Roman" w:hAnsi="Times New Roman" w:cs="Times New Roman"/>
          <w:color w:val="000000"/>
          <w:lang w:eastAsia="ru-RU"/>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соблюдение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Цена предмета аукциона</w:t>
      </w:r>
      <w:r w:rsidRPr="003A1C3C">
        <w:rPr>
          <w:rFonts w:ascii="Times New Roman" w:eastAsia="Times New Roman" w:hAnsi="Times New Roman" w:cs="Times New Roman"/>
          <w:color w:val="000000"/>
          <w:lang w:eastAsia="ru-RU"/>
        </w:rPr>
        <w:t xml:space="preserve"> – размер ежегодной арендной платы за земельный участок.</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Шаг аукциона</w:t>
      </w:r>
      <w:r w:rsidRPr="003A1C3C">
        <w:rPr>
          <w:rFonts w:ascii="Times New Roman" w:eastAsia="Times New Roman" w:hAnsi="Times New Roman" w:cs="Times New Roman"/>
          <w:color w:val="000000"/>
          <w:lang w:eastAsia="ru-RU"/>
        </w:rPr>
        <w:t xml:space="preserve"> – величина повышения начальной цены предмета аукциона.</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Извещение о проведении аукциона</w:t>
      </w:r>
      <w:r w:rsidRPr="003A1C3C">
        <w:rPr>
          <w:rFonts w:ascii="Times New Roman" w:eastAsia="Times New Roman" w:hAnsi="Times New Roman" w:cs="Times New Roman"/>
          <w:color w:val="000000"/>
          <w:lang w:eastAsia="ru-RU"/>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3A1C3C">
        <w:rPr>
          <w:rFonts w:ascii="Times New Roman" w:hAnsi="Times New Roman" w:cs="Times New Roman"/>
          <w:b/>
        </w:rPr>
        <w:t xml:space="preserve">Заявитель </w:t>
      </w:r>
      <w:r w:rsidRPr="003A1C3C">
        <w:rPr>
          <w:rFonts w:ascii="Times New Roman" w:hAnsi="Times New Roman" w:cs="Times New Roman"/>
        </w:rPr>
        <w:t>– любое физическое и юридическое лицо, претендующее на заключение договора аренды и подавшее заявку на участие в аукционе</w:t>
      </w:r>
      <w:r w:rsidRPr="003A1C3C">
        <w:rPr>
          <w:rFonts w:ascii="Times New Roman" w:eastAsia="Times New Roman" w:hAnsi="Times New Roman" w:cs="Times New Roman"/>
          <w:b/>
          <w:bCs/>
          <w:color w:val="000000"/>
          <w:lang w:eastAsia="ru-RU"/>
        </w:rPr>
        <w:t xml:space="preserve"> </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Заявка на участие в аукционе </w:t>
      </w:r>
      <w:r w:rsidRPr="003A1C3C">
        <w:rPr>
          <w:rFonts w:ascii="Times New Roman" w:eastAsia="Times New Roman" w:hAnsi="Times New Roman" w:cs="Times New Roman"/>
          <w:color w:val="000000"/>
          <w:lang w:eastAsia="ru-RU"/>
        </w:rPr>
        <w:t xml:space="preserve">(далее – </w:t>
      </w:r>
      <w:r w:rsidRPr="003A1C3C">
        <w:rPr>
          <w:rFonts w:ascii="Times New Roman" w:eastAsia="Times New Roman" w:hAnsi="Times New Roman" w:cs="Times New Roman"/>
          <w:b/>
          <w:bCs/>
          <w:color w:val="000000"/>
          <w:lang w:eastAsia="ru-RU"/>
        </w:rPr>
        <w:t>Заявка</w:t>
      </w:r>
      <w:r w:rsidRPr="003A1C3C">
        <w:rPr>
          <w:rFonts w:ascii="Times New Roman" w:eastAsia="Times New Roman" w:hAnsi="Times New Roman" w:cs="Times New Roman"/>
          <w:color w:val="000000"/>
          <w:lang w:eastAsia="ru-RU"/>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Протокол рассмотрения заявок </w:t>
      </w:r>
      <w:r w:rsidRPr="003A1C3C">
        <w:rPr>
          <w:rFonts w:ascii="Times New Roman" w:eastAsia="Times New Roman" w:hAnsi="Times New Roman" w:cs="Times New Roman"/>
          <w:color w:val="000000"/>
          <w:lang w:eastAsia="ru-RU"/>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Участник аукциона (</w:t>
      </w:r>
      <w:r w:rsidRPr="003A1C3C">
        <w:rPr>
          <w:rFonts w:ascii="Times New Roman" w:eastAsia="Times New Roman" w:hAnsi="Times New Roman" w:cs="Times New Roman"/>
          <w:color w:val="000000"/>
          <w:lang w:eastAsia="ru-RU"/>
        </w:rPr>
        <w:t>далее</w:t>
      </w:r>
      <w:r w:rsidRPr="003A1C3C">
        <w:rPr>
          <w:rFonts w:ascii="Times New Roman" w:eastAsia="Times New Roman" w:hAnsi="Times New Roman" w:cs="Times New Roman"/>
          <w:b/>
          <w:bCs/>
          <w:color w:val="000000"/>
          <w:lang w:eastAsia="ru-RU"/>
        </w:rPr>
        <w:t xml:space="preserve"> - Участник) </w:t>
      </w:r>
      <w:r w:rsidRPr="003A1C3C">
        <w:rPr>
          <w:rFonts w:ascii="Times New Roman" w:eastAsia="Times New Roman" w:hAnsi="Times New Roman" w:cs="Times New Roman"/>
          <w:color w:val="000000"/>
          <w:lang w:eastAsia="ru-RU"/>
        </w:rPr>
        <w:t>– Заявитель, признанный участником аукциона с даты подписания Протокола рассмотрения заявок</w:t>
      </w:r>
      <w:r w:rsidRPr="003A1C3C">
        <w:rPr>
          <w:rFonts w:ascii="Times New Roman" w:eastAsia="Times New Roman" w:hAnsi="Times New Roman" w:cs="Times New Roman"/>
          <w:b/>
          <w:bCs/>
          <w:color w:val="000000"/>
          <w:lang w:eastAsia="ru-RU"/>
        </w:rPr>
        <w:t>.</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highlight w:val="white"/>
          <w:lang w:eastAsia="ru-RU"/>
        </w:rPr>
      </w:pPr>
      <w:r w:rsidRPr="003A1C3C">
        <w:rPr>
          <w:rFonts w:ascii="Times New Roman" w:eastAsia="Times New Roman" w:hAnsi="Times New Roman" w:cs="Times New Roman"/>
          <w:b/>
          <w:bCs/>
          <w:color w:val="000000"/>
          <w:lang w:eastAsia="ru-RU"/>
        </w:rPr>
        <w:t>Единственный участник аукциона</w:t>
      </w:r>
      <w:r w:rsidRPr="003A1C3C">
        <w:rPr>
          <w:rFonts w:ascii="Times New Roman" w:eastAsia="Times New Roman" w:hAnsi="Times New Roman" w:cs="Times New Roman"/>
          <w:color w:val="000000"/>
          <w:lang w:eastAsia="ru-RU"/>
        </w:rPr>
        <w:t xml:space="preserve"> (далее – </w:t>
      </w:r>
      <w:r w:rsidRPr="003A1C3C">
        <w:rPr>
          <w:rFonts w:ascii="Times New Roman" w:eastAsia="Times New Roman" w:hAnsi="Times New Roman" w:cs="Times New Roman"/>
          <w:b/>
          <w:bCs/>
          <w:color w:val="000000"/>
          <w:lang w:eastAsia="ru-RU"/>
        </w:rPr>
        <w:t>Единственный участник</w:t>
      </w:r>
      <w:r w:rsidRPr="003A1C3C">
        <w:rPr>
          <w:rFonts w:ascii="Times New Roman" w:eastAsia="Times New Roman" w:hAnsi="Times New Roman" w:cs="Times New Roman"/>
          <w:color w:val="000000"/>
          <w:lang w:eastAsia="ru-RU"/>
        </w:rPr>
        <w:t xml:space="preserve">) – </w:t>
      </w:r>
      <w:r w:rsidRPr="003A1C3C">
        <w:rPr>
          <w:rFonts w:ascii="Times New Roman" w:eastAsia="Times New Roman" w:hAnsi="Times New Roman" w:cs="Times New Roman"/>
          <w:color w:val="000000"/>
          <w:highlight w:val="white"/>
          <w:lang w:eastAsia="ru-RU"/>
        </w:rPr>
        <w:t>Заявитель, подавший единственную Заявку,</w:t>
      </w:r>
      <w:r w:rsidRPr="003A1C3C">
        <w:rPr>
          <w:rFonts w:ascii="Times New Roman" w:eastAsia="Times New Roman" w:hAnsi="Times New Roman" w:cs="Times New Roman"/>
          <w:b/>
          <w:bCs/>
          <w:color w:val="000000"/>
          <w:highlight w:val="white"/>
          <w:lang w:eastAsia="ru-RU"/>
        </w:rPr>
        <w:t xml:space="preserve"> </w:t>
      </w:r>
      <w:r w:rsidRPr="003A1C3C">
        <w:rPr>
          <w:rFonts w:ascii="Times New Roman" w:eastAsia="Times New Roman" w:hAnsi="Times New Roman" w:cs="Times New Roman"/>
          <w:color w:val="000000"/>
          <w:highlight w:val="white"/>
          <w:lang w:eastAsia="ru-RU"/>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highlight w:val="white"/>
          <w:lang w:eastAsia="ru-RU"/>
        </w:rPr>
        <w:lastRenderedPageBreak/>
        <w:t>Единственно принявший участие в аукционе его Участник</w:t>
      </w:r>
      <w:r w:rsidRPr="003A1C3C">
        <w:rPr>
          <w:rFonts w:ascii="Times New Roman" w:eastAsia="Times New Roman" w:hAnsi="Times New Roman" w:cs="Times New Roman"/>
          <w:color w:val="000000"/>
          <w:highlight w:val="white"/>
          <w:lang w:eastAsia="ru-RU"/>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Протокол о результатах аукциона</w:t>
      </w:r>
      <w:r w:rsidRPr="003A1C3C">
        <w:rPr>
          <w:rFonts w:ascii="Times New Roman" w:eastAsia="Times New Roman" w:hAnsi="Times New Roman" w:cs="Times New Roman"/>
          <w:color w:val="000000"/>
          <w:lang w:eastAsia="ru-RU"/>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Победитель аукциона </w:t>
      </w:r>
      <w:r w:rsidRPr="003A1C3C">
        <w:rPr>
          <w:rFonts w:ascii="Times New Roman" w:eastAsia="Times New Roman" w:hAnsi="Times New Roman" w:cs="Times New Roman"/>
          <w:color w:val="000000"/>
          <w:lang w:eastAsia="ru-RU"/>
        </w:rPr>
        <w:t>– Участник, предложивший наибольший размер ежегодной арендной платы за Объект аукциона.</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Участник, сделавший предпоследнее предложение о цене предмета аукциона</w:t>
      </w:r>
      <w:r w:rsidRPr="003A1C3C">
        <w:rPr>
          <w:rFonts w:ascii="Times New Roman" w:eastAsia="Times New Roman" w:hAnsi="Times New Roman" w:cs="Times New Roman"/>
          <w:color w:val="000000"/>
          <w:lang w:eastAsia="ru-RU"/>
        </w:rPr>
        <w:t xml:space="preserve"> – Участник, номер карточки которого был назван аукционистом предпоследним.</w:t>
      </w:r>
    </w:p>
    <w:p w:rsidR="003A1C3C" w:rsidRPr="003A1C3C" w:rsidRDefault="003A1C3C" w:rsidP="003A1C3C">
      <w:pPr>
        <w:keepNext/>
        <w:numPr>
          <w:ilvl w:val="0"/>
          <w:numId w:val="3"/>
        </w:numPr>
        <w:tabs>
          <w:tab w:val="left" w:pos="0"/>
        </w:tabs>
        <w:autoSpaceDE w:val="0"/>
        <w:autoSpaceDN w:val="0"/>
        <w:adjustRightInd w:val="0"/>
        <w:spacing w:after="200" w:line="276" w:lineRule="auto"/>
        <w:ind w:right="10"/>
        <w:jc w:val="center"/>
        <w:rPr>
          <w:rFonts w:ascii="Arial CYR" w:eastAsia="Times New Roman" w:hAnsi="Arial CYR" w:cs="Arial CYR"/>
          <w:b/>
          <w:bCs/>
          <w:i/>
          <w:iCs/>
          <w:color w:val="000000"/>
          <w:sz w:val="24"/>
          <w:szCs w:val="24"/>
          <w:lang w:eastAsia="ru-RU"/>
        </w:rPr>
      </w:pPr>
      <w:r w:rsidRPr="003A1C3C">
        <w:rPr>
          <w:rFonts w:ascii="Times New Roman CYR" w:eastAsia="Times New Roman" w:hAnsi="Times New Roman CYR" w:cs="Times New Roman CYR"/>
          <w:b/>
          <w:bCs/>
          <w:color w:val="000000"/>
          <w:sz w:val="24"/>
          <w:szCs w:val="24"/>
          <w:lang w:eastAsia="ru-RU"/>
        </w:rPr>
        <w:t>Правовое регулирование</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На основании абз. 2 п. 10 ст. 39.11 Земельного кодекса Российской Федерации участниками аукциона могут являться только граждане. Аукцион проводится в соответствии с требованиями: </w:t>
      </w:r>
    </w:p>
    <w:p w:rsidR="003A1C3C" w:rsidRPr="003A1C3C" w:rsidRDefault="003A1C3C" w:rsidP="003A1C3C">
      <w:pPr>
        <w:numPr>
          <w:ilvl w:val="0"/>
          <w:numId w:val="2"/>
        </w:numPr>
        <w:autoSpaceDE w:val="0"/>
        <w:autoSpaceDN w:val="0"/>
        <w:adjustRightInd w:val="0"/>
        <w:spacing w:after="200" w:line="276" w:lineRule="auto"/>
        <w:ind w:firstLine="567"/>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Гражданского кодекса Российской Федерации;</w:t>
      </w:r>
    </w:p>
    <w:p w:rsidR="003A1C3C" w:rsidRPr="003A1C3C" w:rsidRDefault="003A1C3C" w:rsidP="003A1C3C">
      <w:pPr>
        <w:numPr>
          <w:ilvl w:val="0"/>
          <w:numId w:val="2"/>
        </w:numPr>
        <w:autoSpaceDE w:val="0"/>
        <w:autoSpaceDN w:val="0"/>
        <w:adjustRightInd w:val="0"/>
        <w:spacing w:after="200" w:line="276" w:lineRule="auto"/>
        <w:ind w:firstLine="567"/>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Земельного кодекса Российской Федерации;</w:t>
      </w:r>
    </w:p>
    <w:p w:rsidR="003A1C3C" w:rsidRPr="003A1C3C" w:rsidRDefault="003A1C3C" w:rsidP="003A1C3C">
      <w:pPr>
        <w:numPr>
          <w:ilvl w:val="0"/>
          <w:numId w:val="2"/>
        </w:numPr>
        <w:autoSpaceDE w:val="0"/>
        <w:autoSpaceDN w:val="0"/>
        <w:adjustRightInd w:val="0"/>
        <w:spacing w:after="200" w:line="276" w:lineRule="auto"/>
        <w:ind w:firstLine="567"/>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постановления Администрации города Переславль-Залесский Ярославской области </w:t>
      </w:r>
      <w:r w:rsidRPr="003A1C3C">
        <w:rPr>
          <w:rFonts w:ascii="Times New Roman" w:eastAsia="Times New Roman" w:hAnsi="Times New Roman" w:cs="Times New Roman"/>
          <w:color w:val="000000"/>
          <w:lang w:eastAsia="ru-RU"/>
        </w:rPr>
        <w:t xml:space="preserve">от 06.08.2019 </w:t>
      </w:r>
      <w:r w:rsidRPr="003A1C3C">
        <w:rPr>
          <w:rFonts w:ascii="Times New Roman" w:eastAsia="Times New Roman" w:hAnsi="Times New Roman" w:cs="Times New Roman"/>
          <w:lang w:eastAsia="ru-RU"/>
        </w:rPr>
        <w:t>№ ПОС.03-1781/19 «О проведении аукциона на право заключения договоров аренды земельных участков»;</w:t>
      </w:r>
    </w:p>
    <w:p w:rsidR="003A1C3C" w:rsidRPr="003A1C3C" w:rsidRDefault="003A1C3C" w:rsidP="003A1C3C">
      <w:pPr>
        <w:numPr>
          <w:ilvl w:val="0"/>
          <w:numId w:val="2"/>
        </w:numPr>
        <w:autoSpaceDE w:val="0"/>
        <w:autoSpaceDN w:val="0"/>
        <w:adjustRightInd w:val="0"/>
        <w:spacing w:after="200" w:line="276" w:lineRule="auto"/>
        <w:ind w:firstLine="567"/>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lang w:eastAsia="ru-RU"/>
        </w:rPr>
        <w:t xml:space="preserve">иных нормативных правовых </w:t>
      </w:r>
      <w:r w:rsidRPr="003A1C3C">
        <w:rPr>
          <w:rFonts w:ascii="Times New Roman" w:eastAsia="Times New Roman" w:hAnsi="Times New Roman" w:cs="Times New Roman"/>
          <w:color w:val="000000"/>
          <w:lang w:eastAsia="ru-RU"/>
        </w:rPr>
        <w:t>актов Российской Федерации и Ярославской области.</w:t>
      </w:r>
    </w:p>
    <w:p w:rsidR="003A1C3C" w:rsidRPr="003A1C3C" w:rsidRDefault="003A1C3C" w:rsidP="003A1C3C">
      <w:pPr>
        <w:keepNext/>
        <w:numPr>
          <w:ilvl w:val="0"/>
          <w:numId w:val="3"/>
        </w:numPr>
        <w:tabs>
          <w:tab w:val="left" w:pos="0"/>
        </w:tabs>
        <w:autoSpaceDE w:val="0"/>
        <w:autoSpaceDN w:val="0"/>
        <w:adjustRightInd w:val="0"/>
        <w:spacing w:after="200" w:line="276" w:lineRule="auto"/>
        <w:contextualSpacing/>
        <w:jc w:val="center"/>
        <w:rPr>
          <w:rFonts w:ascii="Times New Roman" w:eastAsia="Times New Roman" w:hAnsi="Times New Roman" w:cs="Times New Roman"/>
          <w:b/>
          <w:bCs/>
          <w:i/>
          <w:iCs/>
          <w:color w:val="000000"/>
          <w:sz w:val="24"/>
          <w:szCs w:val="24"/>
          <w:lang w:eastAsia="ru-RU"/>
        </w:rPr>
      </w:pPr>
      <w:r w:rsidRPr="003A1C3C">
        <w:rPr>
          <w:rFonts w:ascii="Times New Roman" w:eastAsia="Times New Roman" w:hAnsi="Times New Roman" w:cs="Times New Roman"/>
          <w:b/>
          <w:bCs/>
          <w:color w:val="000000"/>
          <w:sz w:val="24"/>
          <w:szCs w:val="24"/>
          <w:lang w:eastAsia="ru-RU"/>
        </w:rPr>
        <w:t>Сведения об аукционе</w:t>
      </w:r>
    </w:p>
    <w:p w:rsidR="003A1C3C" w:rsidRPr="003A1C3C" w:rsidRDefault="003A1C3C" w:rsidP="003A1C3C">
      <w:pPr>
        <w:numPr>
          <w:ilvl w:val="1"/>
          <w:numId w:val="4"/>
        </w:numPr>
        <w:tabs>
          <w:tab w:val="left" w:pos="0"/>
          <w:tab w:val="left" w:pos="426"/>
          <w:tab w:val="left" w:pos="851"/>
        </w:tabs>
        <w:autoSpaceDE w:val="0"/>
        <w:autoSpaceDN w:val="0"/>
        <w:adjustRightInd w:val="0"/>
        <w:spacing w:after="200" w:line="276" w:lineRule="auto"/>
        <w:ind w:firstLine="567"/>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 Организатор аукциона: </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 xml:space="preserve">Управление муниципальной собственности Администрации г. Переславля-Залесского </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Адрес: 152020, Ярославская область, г. Переславль-Залесский, ул. Комсомольская, д. 5</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Сайт: </w:t>
      </w:r>
      <w:hyperlink r:id="rId5" w:history="1">
        <w:r w:rsidRPr="003A1C3C">
          <w:rPr>
            <w:rFonts w:ascii="Times New Roman" w:eastAsia="Times New Roman" w:hAnsi="Times New Roman" w:cs="Times New Roman"/>
            <w:color w:val="0000FF"/>
            <w:u w:val="single"/>
            <w:lang w:eastAsia="ru-RU"/>
          </w:rPr>
          <w:t>https://admpereslavl.ru/</w:t>
        </w:r>
      </w:hyperlink>
      <w:r w:rsidRPr="003A1C3C">
        <w:rPr>
          <w:rFonts w:ascii="Times New Roman" w:eastAsia="Times New Roman" w:hAnsi="Times New Roman" w:cs="Times New Roman"/>
          <w:lang w:eastAsia="ru-RU"/>
        </w:rPr>
        <w:t>aukciony.</w:t>
      </w:r>
    </w:p>
    <w:p w:rsidR="003A1C3C" w:rsidRPr="003A1C3C" w:rsidRDefault="003A1C3C" w:rsidP="003A1C3C">
      <w:pPr>
        <w:tabs>
          <w:tab w:val="left" w:pos="0"/>
        </w:tabs>
        <w:autoSpaceDE w:val="0"/>
        <w:autoSpaceDN w:val="0"/>
        <w:adjustRightInd w:val="0"/>
        <w:spacing w:after="0" w:line="240" w:lineRule="auto"/>
        <w:ind w:right="10"/>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Адрес электронной почты: 31000</w:t>
      </w:r>
      <w:r w:rsidRPr="003A1C3C">
        <w:rPr>
          <w:rFonts w:ascii="Times New Roman" w:eastAsia="Times New Roman" w:hAnsi="Times New Roman" w:cs="Times New Roman"/>
          <w:color w:val="000000"/>
          <w:lang w:val="en-US" w:eastAsia="ru-RU"/>
        </w:rPr>
        <w:t>ums</w:t>
      </w:r>
      <w:r w:rsidRPr="003A1C3C">
        <w:rPr>
          <w:rFonts w:ascii="Times New Roman" w:eastAsia="Times New Roman" w:hAnsi="Times New Roman" w:cs="Times New Roman"/>
          <w:color w:val="000000"/>
          <w:lang w:eastAsia="ru-RU"/>
        </w:rPr>
        <w:t>@</w:t>
      </w:r>
      <w:r w:rsidRPr="003A1C3C">
        <w:rPr>
          <w:rFonts w:ascii="Times New Roman" w:eastAsia="Times New Roman" w:hAnsi="Times New Roman" w:cs="Times New Roman"/>
          <w:color w:val="000000"/>
          <w:lang w:val="en-US" w:eastAsia="ru-RU"/>
        </w:rPr>
        <w:t>mail</w:t>
      </w:r>
      <w:r w:rsidRPr="003A1C3C">
        <w:rPr>
          <w:rFonts w:ascii="Times New Roman" w:eastAsia="Times New Roman" w:hAnsi="Times New Roman" w:cs="Times New Roman"/>
          <w:color w:val="000000"/>
          <w:lang w:eastAsia="ru-RU"/>
        </w:rPr>
        <w:t>.</w:t>
      </w:r>
      <w:r w:rsidRPr="003A1C3C">
        <w:rPr>
          <w:rFonts w:ascii="Times New Roman" w:eastAsia="Times New Roman" w:hAnsi="Times New Roman" w:cs="Times New Roman"/>
          <w:color w:val="000000"/>
          <w:lang w:val="en-US" w:eastAsia="ru-RU"/>
        </w:rPr>
        <w:t>ru</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Ответственное лицо: консультант-юрист юридического отдела УМС Хазова Жанна Витальевна, тел. 3-54-22.</w:t>
      </w:r>
    </w:p>
    <w:p w:rsidR="003A1C3C" w:rsidRPr="003A1C3C" w:rsidRDefault="003A1C3C" w:rsidP="003A1C3C">
      <w:pPr>
        <w:numPr>
          <w:ilvl w:val="1"/>
          <w:numId w:val="4"/>
        </w:numPr>
        <w:tabs>
          <w:tab w:val="left" w:pos="0"/>
          <w:tab w:val="left" w:pos="851"/>
        </w:tabs>
        <w:autoSpaceDE w:val="0"/>
        <w:autoSpaceDN w:val="0"/>
        <w:adjustRightInd w:val="0"/>
        <w:spacing w:after="200" w:line="276" w:lineRule="auto"/>
        <w:ind w:firstLine="567"/>
        <w:contextualSpacing/>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 Сведения об Объекте аукциона:</w:t>
      </w:r>
    </w:p>
    <w:p w:rsidR="003A1C3C" w:rsidRPr="003A1C3C" w:rsidRDefault="003A1C3C" w:rsidP="003A1C3C">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lang w:eastAsia="ru-RU"/>
        </w:rPr>
        <w:t>Лот 1:</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u w:val="single"/>
          <w:lang w:eastAsia="ru-RU"/>
        </w:rPr>
        <w:t>Характеристики</w:t>
      </w:r>
      <w:r w:rsidRPr="003A1C3C">
        <w:rPr>
          <w:rFonts w:ascii="Times New Roman" w:eastAsia="Times New Roman" w:hAnsi="Times New Roman" w:cs="Times New Roman"/>
          <w:b/>
          <w:color w:val="000000"/>
          <w:lang w:eastAsia="ru-RU"/>
        </w:rPr>
        <w:t xml:space="preserve">: </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hAnsi="Times New Roman" w:cs="Times New Roman"/>
        </w:rPr>
      </w:pPr>
      <w:r w:rsidRPr="003A1C3C">
        <w:rPr>
          <w:rFonts w:ascii="Times New Roman" w:eastAsia="Times New Roman" w:hAnsi="Times New Roman" w:cs="Times New Roman"/>
          <w:color w:val="000000"/>
          <w:u w:val="single"/>
          <w:lang w:eastAsia="ru-RU"/>
        </w:rPr>
        <w:t>Местоположение (почтовый адрес ориентира)</w:t>
      </w:r>
      <w:r w:rsidRPr="003A1C3C">
        <w:rPr>
          <w:rFonts w:ascii="Times New Roman" w:eastAsia="Times New Roman" w:hAnsi="Times New Roman" w:cs="Times New Roman"/>
          <w:color w:val="000000"/>
          <w:lang w:eastAsia="ru-RU"/>
        </w:rPr>
        <w:t xml:space="preserve">: </w:t>
      </w:r>
      <w:r w:rsidRPr="003A1C3C">
        <w:rPr>
          <w:rFonts w:ascii="Times New Roman" w:hAnsi="Times New Roman" w:cs="Times New Roman"/>
        </w:rPr>
        <w:t>Ярославская область, г. Переславль-Залесский, пер. 2-ой Слободской, участок 17 (ранее адрес: Ярославская область, г. Переславль-Залесский, пер. 2-й Слободский, напротив участка 16)</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Площадь, кв. м:</w:t>
      </w:r>
      <w:r w:rsidRPr="003A1C3C">
        <w:rPr>
          <w:rFonts w:ascii="Times New Roman" w:eastAsia="Times New Roman" w:hAnsi="Times New Roman" w:cs="Times New Roman"/>
          <w:color w:val="000000"/>
          <w:lang w:eastAsia="ru-RU"/>
        </w:rPr>
        <w:t xml:space="preserve">  1 500;</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Кадастровый номер:</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76:18:011116:15 (выписка из Единого государственного реестра недвижимости об основных характеристиках и зарегистрированных правах на объект недвижимости от 14.03.2019 № 99/2019/250510813);</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Права на земельный участок:</w:t>
      </w:r>
      <w:r w:rsidRPr="003A1C3C">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Категория земель:</w:t>
      </w:r>
      <w:r w:rsidRPr="003A1C3C">
        <w:rPr>
          <w:rFonts w:ascii="Times New Roman" w:eastAsia="Times New Roman" w:hAnsi="Times New Roman" w:cs="Times New Roman"/>
          <w:color w:val="000000"/>
          <w:lang w:eastAsia="ru-RU"/>
        </w:rPr>
        <w:t xml:space="preserve"> земли населенных пунктов;</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Разрешенное использование:</w:t>
      </w:r>
      <w:r w:rsidRPr="003A1C3C">
        <w:rPr>
          <w:rFonts w:ascii="Times New Roman" w:eastAsia="Times New Roman" w:hAnsi="Times New Roman" w:cs="Times New Roman"/>
          <w:color w:val="000000"/>
          <w:lang w:eastAsia="ru-RU"/>
        </w:rPr>
        <w:t xml:space="preserve"> для индивидуального жилищного строительства;</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Объекты недвижимости на участке:</w:t>
      </w:r>
      <w:r w:rsidRPr="003A1C3C">
        <w:rPr>
          <w:rFonts w:ascii="Times New Roman" w:eastAsia="Times New Roman" w:hAnsi="Times New Roman" w:cs="Times New Roman"/>
          <w:color w:val="000000"/>
          <w:lang w:eastAsia="ru-RU"/>
        </w:rPr>
        <w:t xml:space="preserve"> отсутствуют. </w:t>
      </w:r>
    </w:p>
    <w:p w:rsidR="003A1C3C" w:rsidRPr="003A1C3C" w:rsidRDefault="003A1C3C" w:rsidP="003A1C3C">
      <w:pPr>
        <w:tabs>
          <w:tab w:val="left" w:pos="567"/>
        </w:tabs>
        <w:suppressAutoHyphens/>
        <w:spacing w:after="0" w:line="240" w:lineRule="auto"/>
        <w:jc w:val="both"/>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u w:val="single"/>
          <w:lang w:eastAsia="ru-RU"/>
        </w:rPr>
        <w:t>Сведения об ограничениях (обременениях):</w:t>
      </w:r>
      <w:r w:rsidRPr="003A1C3C">
        <w:rPr>
          <w:rFonts w:ascii="Times New Roman" w:eastAsia="Times New Roman" w:hAnsi="Times New Roman" w:cs="Times New Roman"/>
          <w:b/>
          <w:color w:val="000000"/>
          <w:lang w:eastAsia="ru-RU"/>
        </w:rPr>
        <w:t xml:space="preserve"> </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lastRenderedPageBreak/>
        <w:t>- земельный участок частично расположен в прибрежной защитной полосе и водоохраной зоне ручья Галев поток.</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tabs>
          <w:tab w:val="left" w:pos="0"/>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lang w:eastAsia="ru-RU"/>
        </w:rPr>
        <w:t>Лот 2:</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u w:val="single"/>
          <w:lang w:eastAsia="ru-RU"/>
        </w:rPr>
        <w:t>Характеристики</w:t>
      </w:r>
      <w:r w:rsidRPr="003A1C3C">
        <w:rPr>
          <w:rFonts w:ascii="Times New Roman" w:eastAsia="Times New Roman" w:hAnsi="Times New Roman" w:cs="Times New Roman"/>
          <w:b/>
          <w:color w:val="000000"/>
          <w:lang w:eastAsia="ru-RU"/>
        </w:rPr>
        <w:t xml:space="preserve">: </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Местоположение (почтовый адрес ориентира)</w:t>
      </w:r>
      <w:r w:rsidRPr="003A1C3C">
        <w:rPr>
          <w:rFonts w:ascii="Times New Roman" w:eastAsia="Times New Roman" w:hAnsi="Times New Roman" w:cs="Times New Roman"/>
          <w:color w:val="000000"/>
          <w:lang w:eastAsia="ru-RU"/>
        </w:rPr>
        <w:t xml:space="preserve">: </w:t>
      </w:r>
      <w:r w:rsidRPr="003A1C3C">
        <w:rPr>
          <w:rFonts w:ascii="Times New Roman" w:hAnsi="Times New Roman" w:cs="Times New Roman"/>
          <w:sz w:val="24"/>
          <w:szCs w:val="24"/>
        </w:rPr>
        <w:t>Ярославская область, г. Переславль-Залесский, ул. Кузнецова, д. 17,</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Площадь, кв. м:</w:t>
      </w:r>
      <w:r w:rsidRPr="003A1C3C">
        <w:rPr>
          <w:rFonts w:ascii="Times New Roman" w:eastAsia="Times New Roman" w:hAnsi="Times New Roman" w:cs="Times New Roman"/>
          <w:color w:val="000000"/>
          <w:lang w:eastAsia="ru-RU"/>
        </w:rPr>
        <w:t xml:space="preserve">  594;</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Кадастровый номер:</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76:18:010144:3 (выписка из Единого государственного реестра недвижимости об основных характеристиках и зарегистрированных правах на объект недвижимости от 02.04.2019 № 99/2019/254137300);</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Права на земельный участок:</w:t>
      </w:r>
      <w:r w:rsidRPr="003A1C3C">
        <w:rPr>
          <w:rFonts w:ascii="Times New Roman" w:eastAsia="Times New Roman" w:hAnsi="Times New Roman" w:cs="Times New Roman"/>
          <w:color w:val="000000"/>
          <w:lang w:eastAsia="ru-RU"/>
        </w:rPr>
        <w:t xml:space="preserve"> земельный участок, государственная собственность на который не разграничена;</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Категория земель:</w:t>
      </w:r>
      <w:r w:rsidRPr="003A1C3C">
        <w:rPr>
          <w:rFonts w:ascii="Times New Roman" w:eastAsia="Times New Roman" w:hAnsi="Times New Roman" w:cs="Times New Roman"/>
          <w:color w:val="000000"/>
          <w:lang w:eastAsia="ru-RU"/>
        </w:rPr>
        <w:t xml:space="preserve"> земли населенных пунктов;</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Разрешенное использование:</w:t>
      </w:r>
      <w:r w:rsidRPr="003A1C3C">
        <w:rPr>
          <w:rFonts w:ascii="Times New Roman" w:eastAsia="Times New Roman" w:hAnsi="Times New Roman" w:cs="Times New Roman"/>
          <w:color w:val="000000"/>
          <w:lang w:eastAsia="ru-RU"/>
        </w:rPr>
        <w:t xml:space="preserve"> для индивидуального жилищного строительства;</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u w:val="single"/>
          <w:lang w:eastAsia="ru-RU"/>
        </w:rPr>
        <w:t>Объекты недвижимости на участке:</w:t>
      </w:r>
      <w:r w:rsidRPr="003A1C3C">
        <w:rPr>
          <w:rFonts w:ascii="Times New Roman" w:eastAsia="Times New Roman" w:hAnsi="Times New Roman" w:cs="Times New Roman"/>
          <w:color w:val="000000"/>
          <w:lang w:eastAsia="ru-RU"/>
        </w:rPr>
        <w:t xml:space="preserve"> отсутствуют. </w:t>
      </w:r>
    </w:p>
    <w:p w:rsidR="003A1C3C" w:rsidRPr="003A1C3C" w:rsidRDefault="003A1C3C" w:rsidP="003A1C3C">
      <w:pPr>
        <w:tabs>
          <w:tab w:val="left" w:pos="567"/>
        </w:tabs>
        <w:suppressAutoHyphens/>
        <w:spacing w:after="0" w:line="240" w:lineRule="auto"/>
        <w:jc w:val="both"/>
        <w:rPr>
          <w:rFonts w:ascii="Times New Roman" w:eastAsia="Times New Roman" w:hAnsi="Times New Roman" w:cs="Times New Roman"/>
          <w:b/>
          <w:color w:val="000000"/>
          <w:lang w:eastAsia="ru-RU"/>
        </w:rPr>
      </w:pPr>
      <w:r w:rsidRPr="003A1C3C">
        <w:rPr>
          <w:rFonts w:ascii="Times New Roman" w:eastAsia="Times New Roman" w:hAnsi="Times New Roman" w:cs="Times New Roman"/>
          <w:b/>
          <w:color w:val="000000"/>
          <w:u w:val="single"/>
          <w:lang w:eastAsia="ru-RU"/>
        </w:rPr>
        <w:t>Сведения об ограничениях (обременениях):</w:t>
      </w:r>
      <w:r w:rsidRPr="003A1C3C">
        <w:rPr>
          <w:rFonts w:ascii="Times New Roman" w:eastAsia="Times New Roman" w:hAnsi="Times New Roman" w:cs="Times New Roman"/>
          <w:b/>
          <w:color w:val="000000"/>
          <w:lang w:eastAsia="ru-RU"/>
        </w:rPr>
        <w:t xml:space="preserve"> </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культурный слой Х</w:t>
      </w:r>
      <w:r w:rsidRPr="003A1C3C">
        <w:rPr>
          <w:rFonts w:ascii="Times New Roman" w:eastAsia="Times New Roman" w:hAnsi="Times New Roman" w:cs="Times New Roman"/>
          <w:lang w:val="en-US" w:eastAsia="ru-RU"/>
        </w:rPr>
        <w:t>II</w:t>
      </w:r>
      <w:r w:rsidRPr="003A1C3C">
        <w:rPr>
          <w:rFonts w:ascii="Times New Roman" w:eastAsia="Times New Roman" w:hAnsi="Times New Roman" w:cs="Times New Roman"/>
          <w:lang w:eastAsia="ru-RU"/>
        </w:rPr>
        <w:t>-Х</w:t>
      </w:r>
      <w:r w:rsidRPr="003A1C3C">
        <w:rPr>
          <w:rFonts w:ascii="Times New Roman" w:eastAsia="Times New Roman" w:hAnsi="Times New Roman" w:cs="Times New Roman"/>
          <w:lang w:val="en-US" w:eastAsia="ru-RU"/>
        </w:rPr>
        <w:t>VII</w:t>
      </w:r>
      <w:r w:rsidRPr="003A1C3C">
        <w:rPr>
          <w:rFonts w:ascii="Times New Roman" w:eastAsia="Times New Roman" w:hAnsi="Times New Roman" w:cs="Times New Roman"/>
          <w:lang w:eastAsia="ru-RU"/>
        </w:rPr>
        <w:t xml:space="preserve"> вв. (памятник археологии) (Федеральный закон «Об объектах культурного наследия (памятниках истории и культуры) народов Российской Федерации» от 25.06.2002 № 73-ФЗ)</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зона регулирования исторически сложившейся городской застройки. Учитывается возможность реконструкции фрагментов планировки города до регулярной перепланировки Х</w:t>
      </w:r>
      <w:r w:rsidRPr="003A1C3C">
        <w:rPr>
          <w:rFonts w:ascii="Times New Roman" w:eastAsia="Times New Roman" w:hAnsi="Times New Roman" w:cs="Times New Roman"/>
          <w:lang w:val="en-US" w:eastAsia="ru-RU"/>
        </w:rPr>
        <w:t>VIII</w:t>
      </w:r>
      <w:r w:rsidRPr="003A1C3C">
        <w:rPr>
          <w:rFonts w:ascii="Times New Roman" w:eastAsia="Times New Roman" w:hAnsi="Times New Roman" w:cs="Times New Roman"/>
          <w:lang w:eastAsia="ru-RU"/>
        </w:rPr>
        <w:t xml:space="preserve"> в. Допускается замена обветшавших строений новыми, которые не должны противоречить сложившемуся масштабу улиц и площадей (Решение Ярославского областного совета народных депутатов от 17.02.1987 № 116 «Об утверждении генерального плана и проекта охранных территорий и культуры города Переславля-Залесского»);</w:t>
      </w: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земельный участок полностью расположен в границах зоны с особыми условиями использования территории – во 2-ом и 3-ем поясе зон санитарной охраны водозабора (приложение 9 к Правилам землепользования и застройки города Переславля-Залесского, утвержденным Решением Переславль-Залесской городской Думы пятого созыва от 22.10.2009 № 122 «Зоны с особыми условиями использования территории .Границы водоохранных зон и зон санитарной охраны источников питьевого и хозяйственно-бытового водоснабжения»).</w:t>
      </w:r>
    </w:p>
    <w:p w:rsidR="003A1C3C" w:rsidRPr="003A1C3C" w:rsidRDefault="003A1C3C" w:rsidP="003A1C3C">
      <w:pPr>
        <w:spacing w:after="0" w:line="240" w:lineRule="auto"/>
        <w:rPr>
          <w:rFonts w:ascii="Times New Roman" w:eastAsia="Times New Roman" w:hAnsi="Times New Roman" w:cs="Times New Roman"/>
          <w:b/>
          <w:sz w:val="24"/>
          <w:szCs w:val="24"/>
          <w:u w:val="single"/>
          <w:lang w:eastAsia="ru-RU"/>
        </w:rPr>
      </w:pPr>
      <w:r w:rsidRPr="003A1C3C">
        <w:rPr>
          <w:rFonts w:ascii="Times New Roman" w:eastAsia="Times New Roman" w:hAnsi="Times New Roman" w:cs="Times New Roman"/>
          <w:b/>
          <w:sz w:val="24"/>
          <w:szCs w:val="24"/>
          <w:u w:val="single"/>
          <w:lang w:eastAsia="ru-RU"/>
        </w:rPr>
        <w:t>Дополнительная информация по лоту 2:</w:t>
      </w:r>
    </w:p>
    <w:p w:rsidR="003A1C3C" w:rsidRPr="003A1C3C" w:rsidRDefault="003A1C3C" w:rsidP="003A1C3C">
      <w:pPr>
        <w:spacing w:after="0" w:line="240" w:lineRule="auto"/>
        <w:rPr>
          <w:rFonts w:ascii="Times New Roman" w:eastAsia="Times New Roman" w:hAnsi="Times New Roman" w:cs="Times New Roman"/>
          <w:b/>
          <w:sz w:val="24"/>
          <w:szCs w:val="24"/>
          <w:u w:val="single"/>
          <w:lang w:eastAsia="ru-RU"/>
        </w:rPr>
      </w:pPr>
    </w:p>
    <w:p w:rsidR="003A1C3C" w:rsidRPr="003A1C3C" w:rsidRDefault="003A1C3C" w:rsidP="003A1C3C">
      <w:pPr>
        <w:spacing w:after="0" w:line="240" w:lineRule="auto"/>
        <w:jc w:val="both"/>
        <w:rPr>
          <w:rFonts w:ascii="Times New Roman" w:hAnsi="Times New Roman"/>
          <w:b/>
        </w:rPr>
      </w:pPr>
      <w:r w:rsidRPr="003A1C3C">
        <w:rPr>
          <w:rFonts w:ascii="Times New Roman" w:hAnsi="Times New Roman"/>
        </w:rPr>
        <w:t xml:space="preserve">В соответствии с решением исполнительного комитета Ярославского областного Совета народных депутатов от 17.02.1978 № 116 «Об утверждении генерального плана и проекта охранных территорий памятников истории и культуры города Переславля-Залесского» (далее – проект зон охраны) </w:t>
      </w:r>
      <w:r w:rsidRPr="003A1C3C">
        <w:rPr>
          <w:rFonts w:ascii="Times New Roman" w:hAnsi="Times New Roman"/>
          <w:b/>
        </w:rPr>
        <w:t>земельный участок расположен в зоне регулирования застройки - зоне регулирования исторически сложившейся городской застройки.</w:t>
      </w:r>
    </w:p>
    <w:p w:rsidR="003A1C3C" w:rsidRPr="003A1C3C" w:rsidRDefault="003A1C3C" w:rsidP="003A1C3C">
      <w:pPr>
        <w:spacing w:after="0" w:line="240" w:lineRule="auto"/>
        <w:jc w:val="both"/>
        <w:rPr>
          <w:rFonts w:ascii="Times New Roman" w:hAnsi="Times New Roman"/>
        </w:rPr>
      </w:pPr>
      <w:r w:rsidRPr="003A1C3C">
        <w:rPr>
          <w:rFonts w:ascii="Times New Roman" w:hAnsi="Times New Roman"/>
        </w:rPr>
        <w:t xml:space="preserve">Согласно проекта зон охраны в зоне регулирования исторически сложившейся городской застройки сохраняются характерные для Переславля-Залесского здания </w:t>
      </w:r>
      <w:r w:rsidRPr="003A1C3C">
        <w:rPr>
          <w:rFonts w:ascii="Times New Roman" w:hAnsi="Times New Roman"/>
          <w:lang w:val="en-US"/>
        </w:rPr>
        <w:t>XVIII</w:t>
      </w:r>
      <w:r w:rsidRPr="003A1C3C">
        <w:rPr>
          <w:rFonts w:ascii="Times New Roman" w:hAnsi="Times New Roman"/>
        </w:rPr>
        <w:t xml:space="preserve"> – </w:t>
      </w:r>
      <w:r w:rsidRPr="003A1C3C">
        <w:rPr>
          <w:rFonts w:ascii="Times New Roman" w:hAnsi="Times New Roman"/>
          <w:lang w:val="en-US"/>
        </w:rPr>
        <w:t>XIX</w:t>
      </w:r>
      <w:r w:rsidRPr="003A1C3C">
        <w:rPr>
          <w:rFonts w:ascii="Times New Roman" w:hAnsi="Times New Roman"/>
        </w:rPr>
        <w:t xml:space="preserve"> вв. и застройка кварталов по красной линии. Учитывается возможность реконструкции фрагментов планировки города до регулярной перепланировки </w:t>
      </w:r>
      <w:r w:rsidRPr="003A1C3C">
        <w:rPr>
          <w:rFonts w:ascii="Times New Roman" w:hAnsi="Times New Roman"/>
          <w:lang w:val="en-US"/>
        </w:rPr>
        <w:t>XVIII</w:t>
      </w:r>
      <w:r w:rsidRPr="003A1C3C">
        <w:rPr>
          <w:rFonts w:ascii="Times New Roman" w:hAnsi="Times New Roman"/>
        </w:rPr>
        <w:t xml:space="preserve"> века. Допускается замена обветшавших строений новыми, которые не должны противоречить сложившемуся масштабу улиц и площадей.</w:t>
      </w:r>
    </w:p>
    <w:p w:rsidR="003A1C3C" w:rsidRPr="003A1C3C" w:rsidRDefault="003A1C3C" w:rsidP="003A1C3C">
      <w:pPr>
        <w:spacing w:after="0" w:line="240" w:lineRule="auto"/>
        <w:jc w:val="both"/>
        <w:rPr>
          <w:rFonts w:ascii="Times New Roman" w:hAnsi="Times New Roman"/>
        </w:rPr>
      </w:pPr>
      <w:r w:rsidRPr="003A1C3C">
        <w:rPr>
          <w:rFonts w:ascii="Times New Roman" w:hAnsi="Times New Roman"/>
          <w:b/>
        </w:rPr>
        <w:t xml:space="preserve">Земельный участок также расположен в границах территории объекта культурного наследия федерального значения «Культурный слой», </w:t>
      </w:r>
      <w:r w:rsidRPr="003A1C3C">
        <w:rPr>
          <w:rFonts w:ascii="Times New Roman" w:hAnsi="Times New Roman"/>
          <w:b/>
          <w:lang w:val="en-US"/>
        </w:rPr>
        <w:t>XII</w:t>
      </w:r>
      <w:r w:rsidRPr="003A1C3C">
        <w:rPr>
          <w:rFonts w:ascii="Times New Roman" w:hAnsi="Times New Roman"/>
          <w:b/>
        </w:rPr>
        <w:t xml:space="preserve"> – </w:t>
      </w:r>
      <w:r w:rsidRPr="003A1C3C">
        <w:rPr>
          <w:rFonts w:ascii="Times New Roman" w:hAnsi="Times New Roman"/>
          <w:b/>
          <w:lang w:val="en-US"/>
        </w:rPr>
        <w:t>XVII</w:t>
      </w:r>
      <w:r w:rsidRPr="003A1C3C">
        <w:rPr>
          <w:rFonts w:ascii="Times New Roman" w:hAnsi="Times New Roman"/>
          <w:b/>
        </w:rPr>
        <w:t xml:space="preserve"> вв. </w:t>
      </w:r>
      <w:r w:rsidRPr="003A1C3C">
        <w:rPr>
          <w:rFonts w:ascii="Times New Roman" w:hAnsi="Times New Roman"/>
        </w:rPr>
        <w:t xml:space="preserve">(Ярославская область, г. Переславль-Залесский, центр города, ограниченный ул. Кузнецова, Трудовая, М. Протечная, Кардовского и Ветеринарным пер.), который в соответствии с решением Малого Совета Ярославского областного Совета народных депутатов от 29.04.1993 № 99 включен в единый государственный реестр объектов культурного наследия (памятников истории и культуры) народов Российской Федерации. Граница </w:t>
      </w:r>
      <w:r w:rsidRPr="003A1C3C">
        <w:rPr>
          <w:rFonts w:ascii="Times New Roman" w:hAnsi="Times New Roman"/>
        </w:rPr>
        <w:lastRenderedPageBreak/>
        <w:t>территории объекта культурного наследия утверждена приказом департамента культуры Ярославской области от 20.02.2012 № 7.</w:t>
      </w:r>
    </w:p>
    <w:p w:rsidR="003A1C3C" w:rsidRPr="003A1C3C" w:rsidRDefault="003A1C3C" w:rsidP="003A1C3C">
      <w:pPr>
        <w:spacing w:after="0" w:line="240" w:lineRule="auto"/>
        <w:jc w:val="both"/>
        <w:rPr>
          <w:rFonts w:ascii="Times New Roman" w:hAnsi="Times New Roman"/>
        </w:rPr>
      </w:pPr>
      <w:r w:rsidRPr="003A1C3C">
        <w:rPr>
          <w:rFonts w:ascii="Times New Roman" w:hAnsi="Times New Roman"/>
        </w:rPr>
        <w:t>Требования к осуществлению деятельности в границах территории объекта культурного наследия и особый режим использования земельного участка, в границах которого располагается объект археологического наследия, установлены статьей 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w:t>
      </w:r>
    </w:p>
    <w:p w:rsidR="003A1C3C" w:rsidRPr="003A1C3C" w:rsidRDefault="003A1C3C" w:rsidP="003A1C3C">
      <w:pPr>
        <w:spacing w:after="0" w:line="240" w:lineRule="auto"/>
        <w:jc w:val="both"/>
        <w:rPr>
          <w:rFonts w:ascii="Times New Roman" w:hAnsi="Times New Roman"/>
          <w:color w:val="000000"/>
          <w:shd w:val="clear" w:color="auto" w:fill="FFFFFF"/>
        </w:rPr>
      </w:pPr>
      <w:r w:rsidRPr="003A1C3C">
        <w:rPr>
          <w:rFonts w:ascii="Times New Roman" w:hAnsi="Times New Roman"/>
          <w:color w:val="000000"/>
          <w:shd w:val="clear" w:color="auto" w:fill="FFFFFF"/>
        </w:rPr>
        <w:t xml:space="preserve">Согласно пункту 5 статьи 5.1 </w:t>
      </w:r>
      <w:r w:rsidRPr="003A1C3C">
        <w:rPr>
          <w:rFonts w:ascii="Times New Roman" w:hAnsi="Times New Roman"/>
          <w:color w:val="000000"/>
        </w:rPr>
        <w:t>Федерального закона от 25.06.2002 № 73-ФЗ о</w:t>
      </w:r>
      <w:r w:rsidRPr="003A1C3C">
        <w:rPr>
          <w:rFonts w:ascii="Times New Roman" w:hAnsi="Times New Roman"/>
          <w:color w:val="000000"/>
          <w:shd w:val="clear" w:color="auto" w:fill="FFFFFF"/>
        </w:rPr>
        <w:t>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A1C3C" w:rsidRPr="003A1C3C" w:rsidRDefault="003A1C3C" w:rsidP="003A1C3C">
      <w:pPr>
        <w:spacing w:after="0" w:line="240" w:lineRule="auto"/>
        <w:jc w:val="both"/>
        <w:rPr>
          <w:rFonts w:ascii="Times New Roman" w:hAnsi="Times New Roman"/>
          <w:color w:val="000000"/>
          <w:shd w:val="clear" w:color="auto" w:fill="FFFFFF"/>
        </w:rPr>
      </w:pPr>
      <w:r w:rsidRPr="003A1C3C">
        <w:rPr>
          <w:rFonts w:ascii="Times New Roman" w:hAnsi="Times New Roman"/>
          <w:color w:val="000000"/>
          <w:shd w:val="clear" w:color="auto" w:fill="FFFFFF"/>
        </w:rPr>
        <w:t xml:space="preserve">Согласно пункту 2 статьи 40 Федерального закона </w:t>
      </w:r>
      <w:r w:rsidRPr="003A1C3C">
        <w:rPr>
          <w:rFonts w:ascii="Times New Roman" w:hAnsi="Times New Roman"/>
          <w:color w:val="000000"/>
        </w:rPr>
        <w:t>от 25.06.2002 № 73-ФЗ</w:t>
      </w:r>
      <w:r w:rsidRPr="003A1C3C">
        <w:rPr>
          <w:rFonts w:ascii="Times New Roman" w:hAnsi="Times New Roman"/>
          <w:color w:val="000000"/>
          <w:shd w:val="clear" w:color="auto" w:fill="FFFFFF"/>
        </w:rPr>
        <w:t xml:space="preserve">, в случае невозможности обеспечить физическую сохранность объекта археологического наследия, под сохранением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w:t>
      </w:r>
      <w:r w:rsidRPr="003A1C3C">
        <w:rPr>
          <w:rFonts w:ascii="Times New Roman" w:hAnsi="Times New Roman"/>
          <w:color w:val="000000"/>
        </w:rPr>
        <w:t>от 25.06.2002 № 73-ФЗ</w:t>
      </w:r>
      <w:r w:rsidRPr="003A1C3C">
        <w:rPr>
          <w:rFonts w:ascii="Times New Roman" w:hAnsi="Times New Roman"/>
          <w:color w:val="000000"/>
          <w:shd w:val="clear" w:color="auto" w:fill="FFFFFF"/>
        </w:rPr>
        <w:t xml:space="preserve"> с полным или частичным изъятием  археологических предметов из раскопов.</w:t>
      </w:r>
    </w:p>
    <w:p w:rsidR="003A1C3C" w:rsidRPr="003A1C3C" w:rsidRDefault="003A1C3C" w:rsidP="003A1C3C">
      <w:pPr>
        <w:spacing w:after="0" w:line="240" w:lineRule="auto"/>
        <w:jc w:val="both"/>
        <w:rPr>
          <w:rFonts w:ascii="Times New Roman" w:hAnsi="Times New Roman"/>
          <w:color w:val="000000"/>
        </w:rPr>
      </w:pPr>
      <w:r w:rsidRPr="003A1C3C">
        <w:rPr>
          <w:rFonts w:ascii="Times New Roman" w:hAnsi="Times New Roman"/>
          <w:color w:val="000000"/>
        </w:rPr>
        <w:t xml:space="preserve">Исходя из того, что земельный участок расположен в границе территории </w:t>
      </w:r>
      <w:r w:rsidRPr="003A1C3C">
        <w:rPr>
          <w:rFonts w:ascii="Times New Roman" w:hAnsi="Times New Roman"/>
        </w:rPr>
        <w:t xml:space="preserve">объекта культурного наследия федерального значения «Культурный слой», </w:t>
      </w:r>
      <w:r w:rsidRPr="003A1C3C">
        <w:rPr>
          <w:rFonts w:ascii="Times New Roman" w:hAnsi="Times New Roman"/>
          <w:lang w:val="en-US"/>
        </w:rPr>
        <w:t>XII</w:t>
      </w:r>
      <w:r w:rsidRPr="003A1C3C">
        <w:rPr>
          <w:rFonts w:ascii="Times New Roman" w:hAnsi="Times New Roman"/>
        </w:rPr>
        <w:t xml:space="preserve"> – </w:t>
      </w:r>
      <w:r w:rsidRPr="003A1C3C">
        <w:rPr>
          <w:rFonts w:ascii="Times New Roman" w:hAnsi="Times New Roman"/>
          <w:lang w:val="en-US"/>
        </w:rPr>
        <w:t>XVII</w:t>
      </w:r>
      <w:r w:rsidRPr="003A1C3C">
        <w:rPr>
          <w:rFonts w:ascii="Times New Roman" w:hAnsi="Times New Roman"/>
        </w:rPr>
        <w:t xml:space="preserve"> вв. (Ярославская область, г. Переславль-Залесский, центр города, ограниченный ул. Кузнецова, Трудовая, М. Протечная, Кардовского и Ветеринарным пер.), при осуществлении на земельном участке изыскательских, проектных, земляных, строительных, мелиоративных, хозяйственных работ заказчик работ в соответствии со статьями 36, 45.1 Федерального закона № 73-ФЗ в составе проектной документации по строительству в отношении указанного объекта культурного наследия обязан разработать и представить на согласование в департамент </w:t>
      </w:r>
      <w:r w:rsidRPr="003A1C3C">
        <w:rPr>
          <w:rFonts w:ascii="Times New Roman" w:hAnsi="Times New Roman"/>
          <w:color w:val="000000"/>
        </w:rPr>
        <w:t>раздел об обеспечении сохранности или о проведении спасательных археологических полевых работ или проект обеспечения сохранности либо план проведения спасательных археологических полевых работ, включающих оценку воздействия проводимых работ на объект культурного наследия.</w:t>
      </w:r>
    </w:p>
    <w:p w:rsidR="003A1C3C" w:rsidRPr="003A1C3C" w:rsidRDefault="003A1C3C" w:rsidP="003A1C3C">
      <w:pPr>
        <w:spacing w:after="0" w:line="240" w:lineRule="auto"/>
        <w:jc w:val="both"/>
        <w:rPr>
          <w:rFonts w:ascii="Times New Roman" w:hAnsi="Times New Roman"/>
          <w:b/>
          <w:i/>
          <w:u w:val="single"/>
        </w:rPr>
      </w:pPr>
      <w:r w:rsidRPr="003A1C3C">
        <w:rPr>
          <w:rFonts w:ascii="Times New Roman" w:hAnsi="Times New Roman"/>
          <w:b/>
          <w:i/>
          <w:u w:val="single"/>
        </w:rPr>
        <w:t>Предоставление земельного участка возможно только с учетом требований законодательства об объектах культурного наследия.</w:t>
      </w: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autoSpaceDE w:val="0"/>
        <w:autoSpaceDN w:val="0"/>
        <w:adjustRightInd w:val="0"/>
        <w:spacing w:after="0" w:line="240" w:lineRule="auto"/>
        <w:ind w:right="2"/>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Градостроительный регламент и допустимые параметры разрешенного строительства:</w:t>
      </w:r>
    </w:p>
    <w:p w:rsidR="003A1C3C" w:rsidRPr="003A1C3C" w:rsidRDefault="003A1C3C" w:rsidP="003A1C3C">
      <w:pPr>
        <w:autoSpaceDE w:val="0"/>
        <w:autoSpaceDN w:val="0"/>
        <w:adjustRightInd w:val="0"/>
        <w:spacing w:after="0" w:line="240" w:lineRule="auto"/>
        <w:ind w:right="2"/>
        <w:jc w:val="both"/>
        <w:rPr>
          <w:rFonts w:ascii="Times New Roman" w:eastAsia="Times New Roman" w:hAnsi="Times New Roman" w:cs="Times New Roman"/>
          <w:bCs/>
          <w:color w:val="000000"/>
          <w:lang w:eastAsia="ru-RU"/>
        </w:rPr>
      </w:pPr>
      <w:r w:rsidRPr="003A1C3C">
        <w:rPr>
          <w:rFonts w:ascii="Times New Roman" w:eastAsia="Times New Roman" w:hAnsi="Times New Roman" w:cs="Times New Roman"/>
          <w:bCs/>
          <w:color w:val="000000"/>
          <w:lang w:eastAsia="ru-RU"/>
        </w:rPr>
        <w:t>Земельный участок Лот 1 расположен в территориальной зоне Ж1 – зона индивидуальной жилой застройки. Установлен градостроительный регламент.</w:t>
      </w:r>
    </w:p>
    <w:p w:rsidR="003A1C3C" w:rsidRPr="003A1C3C" w:rsidRDefault="003A1C3C" w:rsidP="003A1C3C">
      <w:pPr>
        <w:autoSpaceDE w:val="0"/>
        <w:autoSpaceDN w:val="0"/>
        <w:adjustRightInd w:val="0"/>
        <w:spacing w:after="0" w:line="240" w:lineRule="auto"/>
        <w:ind w:right="2"/>
        <w:jc w:val="both"/>
        <w:rPr>
          <w:rFonts w:ascii="Times New Roman" w:eastAsia="Times New Roman" w:hAnsi="Times New Roman" w:cs="Times New Roman"/>
          <w:bCs/>
          <w:color w:val="000000"/>
          <w:lang w:eastAsia="ru-RU"/>
        </w:rPr>
      </w:pPr>
      <w:r w:rsidRPr="003A1C3C">
        <w:rPr>
          <w:rFonts w:ascii="Times New Roman" w:eastAsia="Times New Roman" w:hAnsi="Times New Roman" w:cs="Times New Roman"/>
          <w:bCs/>
          <w:color w:val="000000"/>
          <w:lang w:eastAsia="ru-RU"/>
        </w:rPr>
        <w:t xml:space="preserve">Земельный участок Лот 2 расположен в территориальной зоне Ж2 – зона смешанной жилой застройки. Установлен градостроительный регламент. </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В соответствии со статьей 38 Градостроительного кодекса Российской Федерации, применительно к каждой территориальной зоне, расположенной в границах территории, устанавливаются предельные (минимальные и (или) максимальные) параметры разрешенного строительства, реконструкции объектов капитального строительства в составе градостроительного регламента.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A1C3C">
        <w:rPr>
          <w:rFonts w:ascii="Times New Roman" w:eastAsia="Times New Roman" w:hAnsi="Times New Roman" w:cs="Times New Roman"/>
          <w:b/>
          <w:sz w:val="23"/>
          <w:szCs w:val="23"/>
          <w:u w:val="single"/>
          <w:lang w:eastAsia="ru-RU"/>
        </w:rPr>
        <w:t>Лот 1</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lang w:eastAsia="ru-RU"/>
        </w:rPr>
        <w:t>Правила землепользования и застройки города Переславля-Залесского, утвержденные Решением Переславль-Залесской городской Думы пятого созыва от 22.10.09 № 122 (в редакции Решений Переславль-Залесской городской Думы шестого созыва от 29.06.2017 №50, от 26.10.2017 № 94, от 23.11.2017 № 109, от 26.04.2018 № 45, от 27.06.2018 № 66).</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A1C3C" w:rsidRPr="003A1C3C" w:rsidRDefault="003A1C3C" w:rsidP="003A1C3C">
      <w:pPr>
        <w:tabs>
          <w:tab w:val="left" w:pos="0"/>
        </w:tabs>
        <w:autoSpaceDE w:val="0"/>
        <w:autoSpaceDN w:val="0"/>
        <w:adjustRightInd w:val="0"/>
        <w:spacing w:after="0" w:line="240" w:lineRule="auto"/>
        <w:contextualSpacing/>
        <w:jc w:val="both"/>
        <w:rPr>
          <w:rFonts w:ascii="Times New Roman" w:hAnsi="Times New Roman" w:cs="Times New Roman"/>
          <w:bCs/>
          <w:color w:val="000000"/>
          <w:sz w:val="24"/>
          <w:szCs w:val="24"/>
        </w:rPr>
      </w:pP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lastRenderedPageBreak/>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3A1C3C" w:rsidRPr="003A1C3C" w:rsidTr="005171CF">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Предельные (минимальные и (или) максимальные)</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Минимальные отступы от границ земельного</w:t>
            </w:r>
          </w:p>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Mangal"/>
                <w:kern w:val="1"/>
                <w:sz w:val="20"/>
                <w:szCs w:val="20"/>
                <w:lang w:eastAsia="zh-CN" w:bidi="hi-IN"/>
              </w:rPr>
              <w:t>Иные показатели</w:t>
            </w:r>
          </w:p>
        </w:tc>
      </w:tr>
      <w:tr w:rsidR="003A1C3C" w:rsidRPr="003A1C3C" w:rsidTr="005171CF">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Площадь, м</w:t>
            </w:r>
            <w:r w:rsidRPr="003A1C3C">
              <w:rPr>
                <w:rFonts w:ascii="Times New Roman" w:eastAsia="Times New Roman" w:hAnsi="Times New Roman" w:cs="Times New Roman"/>
                <w:kern w:val="1"/>
                <w:sz w:val="20"/>
                <w:szCs w:val="20"/>
                <w:vertAlign w:val="superscript"/>
                <w:lang w:eastAsia="zh-CN"/>
              </w:rPr>
              <w:t xml:space="preserve">2 </w:t>
            </w:r>
            <w:r w:rsidRPr="003A1C3C">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3A1C3C" w:rsidRPr="003A1C3C" w:rsidTr="005171CF">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8</w:t>
            </w:r>
          </w:p>
        </w:tc>
      </w:tr>
      <w:tr w:rsidR="003A1C3C" w:rsidRPr="003A1C3C" w:rsidTr="005171CF">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val="en-US" w:eastAsia="zh-CN" w:bidi="hi-IN"/>
              </w:rPr>
              <w:t>min</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val="en-US" w:eastAsia="zh-CN" w:bidi="hi-IN"/>
              </w:rPr>
            </w:pPr>
            <w:r w:rsidRPr="003A1C3C">
              <w:rPr>
                <w:rFonts w:ascii="Times New Roman" w:eastAsia="SimSun" w:hAnsi="Times New Roman" w:cs="Mangal"/>
                <w:kern w:val="1"/>
                <w:lang w:eastAsia="zh-CN" w:bidi="hi-IN"/>
              </w:rPr>
              <w:t>400</w:t>
            </w:r>
            <w:r w:rsidRPr="003A1C3C">
              <w:rPr>
                <w:rFonts w:ascii="Times New Roman" w:eastAsia="Times New Roman" w:hAnsi="Times New Roman" w:cs="Times New Roman"/>
                <w:kern w:val="1"/>
                <w:lang w:eastAsia="zh-CN"/>
              </w:rPr>
              <w:t xml:space="preserve"> м</w:t>
            </w:r>
            <w:r w:rsidRPr="003A1C3C">
              <w:rPr>
                <w:rFonts w:ascii="Times New Roman" w:eastAsia="Times New Roman" w:hAnsi="Times New Roman" w:cs="Times New Roman"/>
                <w:kern w:val="1"/>
                <w:vertAlign w:val="superscript"/>
                <w:lang w:eastAsia="zh-CN"/>
              </w:rPr>
              <w:t>2</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val="en-US" w:eastAsia="zh-CN" w:bidi="hi-IN"/>
              </w:rPr>
              <w:t>max</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A1C3C">
              <w:rPr>
                <w:rFonts w:ascii="Times New Roman" w:eastAsia="SimSun" w:hAnsi="Times New Roman" w:cs="Mangal"/>
                <w:kern w:val="1"/>
                <w:lang w:eastAsia="zh-CN" w:bidi="hi-IN"/>
              </w:rPr>
              <w:t>1500</w:t>
            </w:r>
            <w:r w:rsidRPr="003A1C3C">
              <w:rPr>
                <w:rFonts w:ascii="Times New Roman" w:eastAsia="Times New Roman" w:hAnsi="Times New Roman" w:cs="Times New Roman"/>
                <w:kern w:val="1"/>
                <w:lang w:eastAsia="zh-CN"/>
              </w:rPr>
              <w:t xml:space="preserve"> м</w:t>
            </w:r>
            <w:r w:rsidRPr="003A1C3C">
              <w:rPr>
                <w:rFonts w:ascii="Times New Roman" w:eastAsia="Times New Roman" w:hAnsi="Times New Roman" w:cs="Times New Roman"/>
                <w:kern w:val="1"/>
                <w:vertAlign w:val="superscript"/>
                <w:lang w:eastAsia="zh-CN"/>
              </w:rPr>
              <w:t>2</w:t>
            </w:r>
            <w:r w:rsidRPr="003A1C3C">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A1C3C">
              <w:rPr>
                <w:rFonts w:ascii="Times New Roman" w:eastAsia="Calibri" w:hAnsi="Times New Roman" w:cs="Times New Roman"/>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sz w:val="18"/>
                <w:szCs w:val="18"/>
                <w:lang w:eastAsia="zh-CN" w:bidi="hi-IN"/>
              </w:rPr>
              <w:t>Предельное</w:t>
            </w:r>
            <w:r w:rsidRPr="003A1C3C">
              <w:rPr>
                <w:rFonts w:ascii="Times New Roman" w:eastAsia="SimSun" w:hAnsi="Times New Roman" w:cs="Mangal"/>
                <w:kern w:val="1"/>
                <w:lang w:eastAsia="zh-CN" w:bidi="hi-IN"/>
              </w:rPr>
              <w:t xml:space="preserve"> </w:t>
            </w:r>
            <w:r w:rsidRPr="003A1C3C">
              <w:rPr>
                <w:rFonts w:ascii="Times New Roman" w:eastAsia="SimSun" w:hAnsi="Times New Roman" w:cs="Mangal"/>
                <w:kern w:val="1"/>
                <w:sz w:val="18"/>
                <w:szCs w:val="18"/>
                <w:lang w:eastAsia="zh-CN" w:bidi="hi-IN"/>
              </w:rPr>
              <w:t>количество</w:t>
            </w:r>
            <w:r w:rsidRPr="003A1C3C">
              <w:rPr>
                <w:rFonts w:ascii="Times New Roman" w:eastAsia="SimSun" w:hAnsi="Times New Roman" w:cs="Mangal"/>
                <w:kern w:val="1"/>
                <w:lang w:eastAsia="zh-CN" w:bidi="hi-IN"/>
              </w:rPr>
              <w:t xml:space="preserve"> этажей - 3, </w:t>
            </w:r>
            <w:r w:rsidRPr="003A1C3C">
              <w:rPr>
                <w:rFonts w:ascii="Times New Roman" w:eastAsia="SimSun" w:hAnsi="Times New Roman" w:cs="Mangal"/>
                <w:kern w:val="1"/>
                <w:sz w:val="18"/>
                <w:szCs w:val="18"/>
                <w:lang w:eastAsia="zh-CN" w:bidi="hi-IN"/>
              </w:rPr>
              <w:t xml:space="preserve">предельная </w:t>
            </w:r>
            <w:r w:rsidRPr="003A1C3C">
              <w:rPr>
                <w:rFonts w:ascii="Times New Roman" w:eastAsia="SimSun" w:hAnsi="Times New Roman" w:cs="Mangal"/>
                <w:kern w:val="1"/>
                <w:lang w:eastAsia="zh-CN" w:bidi="hi-IN"/>
              </w:rPr>
              <w:t xml:space="preserve">высота зданий, строений, </w:t>
            </w:r>
            <w:r w:rsidRPr="003A1C3C">
              <w:rPr>
                <w:rFonts w:ascii="Times New Roman" w:eastAsia="SimSun" w:hAnsi="Times New Roman" w:cs="Mangal"/>
                <w:kern w:val="1"/>
                <w:sz w:val="18"/>
                <w:szCs w:val="18"/>
                <w:lang w:eastAsia="zh-CN" w:bidi="hi-IN"/>
              </w:rPr>
              <w:t>сооружений</w:t>
            </w:r>
            <w:r w:rsidRPr="003A1C3C">
              <w:rPr>
                <w:rFonts w:ascii="Times New Roman" w:eastAsia="SimSun" w:hAnsi="Times New Roman" w:cs="Mangal"/>
                <w:kern w:val="1"/>
                <w:lang w:eastAsia="zh-CN" w:bidi="hi-IN"/>
              </w:rPr>
              <w:t xml:space="preserve"> – до 10 м</w:t>
            </w:r>
          </w:p>
          <w:p w:rsidR="003A1C3C" w:rsidRPr="003A1C3C" w:rsidRDefault="003A1C3C" w:rsidP="003A1C3C">
            <w:pPr>
              <w:suppressLineNumbers/>
              <w:suppressAutoHyphens/>
              <w:spacing w:after="0" w:line="0" w:lineRule="atLeast"/>
              <w:rPr>
                <w:rFonts w:ascii="Times New Roman" w:eastAsia="SimSun" w:hAnsi="Times New Roman" w:cs="Mangal"/>
                <w:kern w:val="1"/>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sz w:val="24"/>
                <w:szCs w:val="24"/>
                <w:lang w:val="x-none" w:eastAsia="zh-CN" w:bidi="hi-IN"/>
              </w:rPr>
            </w:pPr>
            <w:r w:rsidRPr="003A1C3C">
              <w:rPr>
                <w:rFonts w:ascii="Times New Roman" w:eastAsia="SimSun" w:hAnsi="Times New Roman" w:cs="Mangal"/>
                <w:kern w:val="1"/>
                <w:sz w:val="24"/>
                <w:szCs w:val="24"/>
                <w:lang w:val="x-none"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r>
    </w:tbl>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sz w:val="23"/>
          <w:szCs w:val="23"/>
          <w:u w:val="single"/>
          <w:lang w:eastAsia="ru-RU"/>
        </w:rPr>
      </w:pPr>
      <w:r w:rsidRPr="003A1C3C">
        <w:rPr>
          <w:rFonts w:ascii="Times New Roman" w:eastAsia="Times New Roman" w:hAnsi="Times New Roman" w:cs="Times New Roman"/>
          <w:b/>
          <w:sz w:val="23"/>
          <w:szCs w:val="23"/>
          <w:u w:val="single"/>
          <w:lang w:eastAsia="ru-RU"/>
        </w:rPr>
        <w:t>Лот 2</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lang w:eastAsia="ru-RU"/>
        </w:rPr>
        <w:t>Правила землепользования и застройки города Переславля-Залесского, утвержденные Решением Переславль-Залесской городской Думы пятого созыва от 22.10.09 № 122 (в редакции Решений Переславль-Залесской городской Думы шестого созыва от 29.06.2017 №50, от 26.10.2017 № 94, от 23.11.2017 № 109, от 26.04.2018 № 45, от 27.06.2018 № 66 от 28.03.2019).</w:t>
      </w:r>
    </w:p>
    <w:p w:rsidR="003A1C3C" w:rsidRPr="003A1C3C" w:rsidRDefault="003A1C3C" w:rsidP="003A1C3C">
      <w:pPr>
        <w:spacing w:after="0" w:line="240" w:lineRule="auto"/>
        <w:ind w:right="2620"/>
        <w:rPr>
          <w:rFonts w:ascii="Times New Roman" w:eastAsia="Times New Roman" w:hAnsi="Times New Roman" w:cs="Times New Roman"/>
          <w:b/>
          <w:bCs/>
          <w:color w:val="000000"/>
          <w:lang w:eastAsia="ru-RU"/>
        </w:rPr>
      </w:pP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градостроительными регламентами для территориальной зоны, в которой расположены земельные участки</w:t>
      </w:r>
    </w:p>
    <w:tbl>
      <w:tblPr>
        <w:tblW w:w="4973" w:type="pct"/>
        <w:tblLayout w:type="fixed"/>
        <w:tblCellMar>
          <w:top w:w="55" w:type="dxa"/>
          <w:left w:w="55" w:type="dxa"/>
          <w:bottom w:w="55" w:type="dxa"/>
          <w:right w:w="55" w:type="dxa"/>
        </w:tblCellMar>
        <w:tblLook w:val="0000" w:firstRow="0" w:lastRow="0" w:firstColumn="0" w:lastColumn="0" w:noHBand="0" w:noVBand="0"/>
      </w:tblPr>
      <w:tblGrid>
        <w:gridCol w:w="841"/>
        <w:gridCol w:w="993"/>
        <w:gridCol w:w="709"/>
        <w:gridCol w:w="2409"/>
        <w:gridCol w:w="1135"/>
        <w:gridCol w:w="1135"/>
        <w:gridCol w:w="1276"/>
        <w:gridCol w:w="787"/>
      </w:tblGrid>
      <w:tr w:rsidR="003A1C3C" w:rsidRPr="003A1C3C" w:rsidTr="005171CF">
        <w:trPr>
          <w:trHeight w:val="1661"/>
        </w:trPr>
        <w:tc>
          <w:tcPr>
            <w:tcW w:w="1369" w:type="pct"/>
            <w:gridSpan w:val="3"/>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Предельные (минимальные и (или) максимальные)</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размеры земельных участков, в том числе их площадь</w:t>
            </w:r>
          </w:p>
        </w:tc>
        <w:tc>
          <w:tcPr>
            <w:tcW w:w="1297"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Минимальные отступы от границ земельного</w:t>
            </w:r>
          </w:p>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участка в целях определения мест допустимого размещения зданий, строений, сооружений, за пределами которых</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запрещено строительство зданий, строений, сооружений</w:t>
            </w:r>
          </w:p>
        </w:tc>
        <w:tc>
          <w:tcPr>
            <w:tcW w:w="611"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Предельное количество этажей и(или) предельная высота зданий, строений, сооружений</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p>
        </w:tc>
        <w:tc>
          <w:tcPr>
            <w:tcW w:w="611"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 xml:space="preserve">Максимальный процент застройки в границах земельного участка, определяемый как отношение суммарной </w:t>
            </w:r>
            <w:r w:rsidRPr="003A1C3C">
              <w:rPr>
                <w:rFonts w:ascii="Times New Roman" w:eastAsia="SimSun" w:hAnsi="Times New Roman" w:cs="Times New Roman"/>
                <w:kern w:val="1"/>
                <w:sz w:val="20"/>
                <w:szCs w:val="20"/>
                <w:lang w:val="x-none" w:eastAsia="zh-CN" w:bidi="hi-IN"/>
              </w:rPr>
              <w:lastRenderedPageBreak/>
              <w:t>площади земельного участка, которая может быть застроена, ко всей площади земельного участка</w:t>
            </w:r>
          </w:p>
        </w:tc>
        <w:tc>
          <w:tcPr>
            <w:tcW w:w="687"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lastRenderedPageBreak/>
              <w:t xml:space="preserve">Требования к архитектурным решениям объектов капитального строительства, расположенным в границах </w:t>
            </w:r>
            <w:r w:rsidRPr="003A1C3C">
              <w:rPr>
                <w:rFonts w:ascii="Times New Roman" w:eastAsia="Times New Roman" w:hAnsi="Times New Roman" w:cs="Times New Roman"/>
                <w:kern w:val="1"/>
                <w:sz w:val="20"/>
                <w:szCs w:val="20"/>
                <w:lang w:eastAsia="zh-CN"/>
              </w:rPr>
              <w:lastRenderedPageBreak/>
              <w:t>территории исторического поселения федерального или</w:t>
            </w:r>
          </w:p>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Times New Roman"/>
                <w:kern w:val="1"/>
                <w:sz w:val="20"/>
                <w:szCs w:val="20"/>
                <w:lang w:val="x-none" w:eastAsia="zh-CN" w:bidi="hi-IN"/>
              </w:rPr>
              <w:t>регионального значения</w:t>
            </w:r>
          </w:p>
        </w:tc>
        <w:tc>
          <w:tcPr>
            <w:tcW w:w="425" w:type="pct"/>
            <w:vMerge w:val="restart"/>
            <w:tcBorders>
              <w:top w:val="single" w:sz="8" w:space="0" w:color="000000"/>
              <w:left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r w:rsidRPr="003A1C3C">
              <w:rPr>
                <w:rFonts w:ascii="Times New Roman" w:eastAsia="SimSun" w:hAnsi="Times New Roman" w:cs="Mangal"/>
                <w:kern w:val="1"/>
                <w:sz w:val="20"/>
                <w:szCs w:val="20"/>
                <w:lang w:eastAsia="zh-CN" w:bidi="hi-IN"/>
              </w:rPr>
              <w:lastRenderedPageBreak/>
              <w:t>Иные показатели</w:t>
            </w:r>
          </w:p>
        </w:tc>
      </w:tr>
      <w:tr w:rsidR="003A1C3C" w:rsidRPr="003A1C3C" w:rsidTr="005171CF">
        <w:trPr>
          <w:trHeight w:val="899"/>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Длина, м</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Ширина, м</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r w:rsidRPr="003A1C3C">
              <w:rPr>
                <w:rFonts w:ascii="Times New Roman" w:eastAsia="Times New Roman" w:hAnsi="Times New Roman" w:cs="Times New Roman"/>
                <w:kern w:val="1"/>
                <w:sz w:val="20"/>
                <w:szCs w:val="20"/>
                <w:lang w:eastAsia="zh-CN"/>
              </w:rPr>
              <w:t>Площадь, м</w:t>
            </w:r>
            <w:r w:rsidRPr="003A1C3C">
              <w:rPr>
                <w:rFonts w:ascii="Times New Roman" w:eastAsia="Times New Roman" w:hAnsi="Times New Roman" w:cs="Times New Roman"/>
                <w:kern w:val="1"/>
                <w:sz w:val="20"/>
                <w:szCs w:val="20"/>
                <w:vertAlign w:val="superscript"/>
                <w:lang w:eastAsia="zh-CN"/>
              </w:rPr>
              <w:t xml:space="preserve">2 </w:t>
            </w:r>
            <w:r w:rsidRPr="003A1C3C">
              <w:rPr>
                <w:rFonts w:ascii="Times New Roman" w:eastAsia="Times New Roman" w:hAnsi="Times New Roman" w:cs="Times New Roman"/>
                <w:kern w:val="1"/>
                <w:sz w:val="20"/>
                <w:szCs w:val="20"/>
                <w:lang w:eastAsia="zh-CN"/>
              </w:rPr>
              <w:t>или га</w:t>
            </w:r>
          </w:p>
        </w:tc>
        <w:tc>
          <w:tcPr>
            <w:tcW w:w="1297"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611"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Times New Roman"/>
                <w:kern w:val="1"/>
                <w:sz w:val="20"/>
                <w:szCs w:val="20"/>
                <w:lang w:val="x-none" w:eastAsia="zh-CN" w:bidi="hi-IN"/>
              </w:rPr>
            </w:pPr>
          </w:p>
        </w:tc>
        <w:tc>
          <w:tcPr>
            <w:tcW w:w="687"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spacing w:after="0" w:line="240" w:lineRule="auto"/>
              <w:jc w:val="center"/>
              <w:rPr>
                <w:rFonts w:ascii="Times New Roman" w:eastAsia="Times New Roman" w:hAnsi="Times New Roman" w:cs="Times New Roman"/>
                <w:kern w:val="1"/>
                <w:sz w:val="20"/>
                <w:szCs w:val="20"/>
                <w:lang w:eastAsia="zh-CN"/>
              </w:rPr>
            </w:pPr>
          </w:p>
        </w:tc>
        <w:tc>
          <w:tcPr>
            <w:tcW w:w="425" w:type="pct"/>
            <w:vMerge/>
            <w:tcBorders>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sz w:val="20"/>
                <w:szCs w:val="20"/>
                <w:lang w:eastAsia="zh-CN" w:bidi="hi-IN"/>
              </w:rPr>
            </w:pPr>
          </w:p>
        </w:tc>
      </w:tr>
      <w:tr w:rsidR="003A1C3C" w:rsidRPr="003A1C3C" w:rsidTr="005171CF">
        <w:trPr>
          <w:trHeight w:val="113"/>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1</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3</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4</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5</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6</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7</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240" w:lineRule="auto"/>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8</w:t>
            </w:r>
          </w:p>
        </w:tc>
      </w:tr>
      <w:tr w:rsidR="003A1C3C" w:rsidRPr="003A1C3C" w:rsidTr="005171CF">
        <w:trPr>
          <w:trHeight w:val="122"/>
        </w:trPr>
        <w:tc>
          <w:tcPr>
            <w:tcW w:w="453"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53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val="en-US" w:eastAsia="zh-CN" w:bidi="hi-IN"/>
              </w:rPr>
              <w:t>min</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val="en-US" w:eastAsia="zh-CN" w:bidi="hi-IN"/>
              </w:rPr>
            </w:pPr>
            <w:r w:rsidRPr="003A1C3C">
              <w:rPr>
                <w:rFonts w:ascii="Times New Roman" w:eastAsia="Times New Roman" w:hAnsi="Times New Roman" w:cs="Times New Roman"/>
                <w:kern w:val="1"/>
                <w:lang w:eastAsia="zh-CN"/>
              </w:rPr>
              <w:t>400 м</w:t>
            </w:r>
            <w:r w:rsidRPr="003A1C3C">
              <w:rPr>
                <w:rFonts w:ascii="Times New Roman" w:eastAsia="Times New Roman" w:hAnsi="Times New Roman" w:cs="Times New Roman"/>
                <w:kern w:val="1"/>
                <w:vertAlign w:val="superscript"/>
                <w:lang w:eastAsia="zh-CN"/>
              </w:rPr>
              <w:t>2</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p>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val="en-US" w:eastAsia="zh-CN" w:bidi="hi-IN"/>
              </w:rPr>
              <w:t>max</w:t>
            </w:r>
          </w:p>
          <w:p w:rsidR="003A1C3C" w:rsidRPr="003A1C3C" w:rsidRDefault="003A1C3C" w:rsidP="003A1C3C">
            <w:pPr>
              <w:suppressLineNumbers/>
              <w:suppressAutoHyphens/>
              <w:spacing w:after="0" w:line="0" w:lineRule="atLeast"/>
              <w:jc w:val="center"/>
              <w:rPr>
                <w:rFonts w:ascii="Times New Roman" w:eastAsia="SimSun" w:hAnsi="Times New Roman" w:cs="Mangal"/>
                <w:kern w:val="1"/>
                <w:vertAlign w:val="superscript"/>
                <w:lang w:eastAsia="zh-CN" w:bidi="hi-IN"/>
              </w:rPr>
            </w:pPr>
            <w:r w:rsidRPr="003A1C3C">
              <w:rPr>
                <w:rFonts w:ascii="Times New Roman" w:eastAsia="SimSun" w:hAnsi="Times New Roman" w:cs="Mangal"/>
                <w:kern w:val="1"/>
                <w:lang w:eastAsia="zh-CN" w:bidi="hi-IN"/>
              </w:rPr>
              <w:t>1500</w:t>
            </w:r>
            <w:r w:rsidRPr="003A1C3C">
              <w:rPr>
                <w:rFonts w:ascii="Times New Roman" w:eastAsia="Times New Roman" w:hAnsi="Times New Roman" w:cs="Times New Roman"/>
                <w:kern w:val="1"/>
                <w:lang w:eastAsia="zh-CN"/>
              </w:rPr>
              <w:t xml:space="preserve"> м</w:t>
            </w:r>
            <w:r w:rsidRPr="003A1C3C">
              <w:rPr>
                <w:rFonts w:ascii="Times New Roman" w:eastAsia="Times New Roman" w:hAnsi="Times New Roman" w:cs="Times New Roman"/>
                <w:kern w:val="1"/>
                <w:vertAlign w:val="superscript"/>
                <w:lang w:eastAsia="zh-CN"/>
              </w:rPr>
              <w:t>2</w:t>
            </w:r>
            <w:r w:rsidRPr="003A1C3C">
              <w:rPr>
                <w:rFonts w:ascii="Times New Roman" w:eastAsia="SimSun" w:hAnsi="Times New Roman" w:cs="Mangal"/>
                <w:kern w:val="1"/>
                <w:lang w:eastAsia="zh-CN" w:bidi="hi-IN"/>
              </w:rPr>
              <w:t xml:space="preserve"> </w:t>
            </w:r>
          </w:p>
        </w:tc>
        <w:tc>
          <w:tcPr>
            <w:tcW w:w="129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Cs/>
                <w:color w:val="000000"/>
                <w:spacing w:val="1"/>
                <w:shd w:val="clear" w:color="auto" w:fill="FFFFFF"/>
                <w:lang w:eastAsia="ru-RU"/>
              </w:rPr>
            </w:pPr>
            <w:r w:rsidRPr="003A1C3C">
              <w:rPr>
                <w:rFonts w:ascii="Times New Roman" w:eastAsia="Calibri" w:hAnsi="Times New Roman" w:cs="Times New Roman"/>
              </w:rPr>
              <w:t>3</w:t>
            </w: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sz w:val="18"/>
                <w:szCs w:val="18"/>
                <w:lang w:eastAsia="zh-CN" w:bidi="hi-IN"/>
              </w:rPr>
              <w:t>Предельное</w:t>
            </w:r>
            <w:r w:rsidRPr="003A1C3C">
              <w:rPr>
                <w:rFonts w:ascii="Times New Roman" w:eastAsia="SimSun" w:hAnsi="Times New Roman" w:cs="Mangal"/>
                <w:kern w:val="1"/>
                <w:lang w:eastAsia="zh-CN" w:bidi="hi-IN"/>
              </w:rPr>
              <w:t xml:space="preserve"> </w:t>
            </w:r>
            <w:r w:rsidRPr="003A1C3C">
              <w:rPr>
                <w:rFonts w:ascii="Times New Roman" w:eastAsia="SimSun" w:hAnsi="Times New Roman" w:cs="Mangal"/>
                <w:kern w:val="1"/>
                <w:sz w:val="18"/>
                <w:szCs w:val="18"/>
                <w:lang w:eastAsia="zh-CN" w:bidi="hi-IN"/>
              </w:rPr>
              <w:t>количество</w:t>
            </w:r>
            <w:r w:rsidRPr="003A1C3C">
              <w:rPr>
                <w:rFonts w:ascii="Times New Roman" w:eastAsia="SimSun" w:hAnsi="Times New Roman" w:cs="Mangal"/>
                <w:kern w:val="1"/>
                <w:lang w:eastAsia="zh-CN" w:bidi="hi-IN"/>
              </w:rPr>
              <w:t xml:space="preserve"> этажей - 3, </w:t>
            </w:r>
            <w:r w:rsidRPr="003A1C3C">
              <w:rPr>
                <w:rFonts w:ascii="Times New Roman" w:eastAsia="SimSun" w:hAnsi="Times New Roman" w:cs="Mangal"/>
                <w:kern w:val="1"/>
                <w:sz w:val="18"/>
                <w:szCs w:val="18"/>
                <w:lang w:eastAsia="zh-CN" w:bidi="hi-IN"/>
              </w:rPr>
              <w:t xml:space="preserve">предельная </w:t>
            </w:r>
            <w:r w:rsidRPr="003A1C3C">
              <w:rPr>
                <w:rFonts w:ascii="Times New Roman" w:eastAsia="SimSun" w:hAnsi="Times New Roman" w:cs="Mangal"/>
                <w:kern w:val="1"/>
                <w:lang w:eastAsia="zh-CN" w:bidi="hi-IN"/>
              </w:rPr>
              <w:t xml:space="preserve">высота зданий, строений, </w:t>
            </w:r>
            <w:r w:rsidRPr="003A1C3C">
              <w:rPr>
                <w:rFonts w:ascii="Times New Roman" w:eastAsia="SimSun" w:hAnsi="Times New Roman" w:cs="Mangal"/>
                <w:kern w:val="1"/>
                <w:sz w:val="18"/>
                <w:szCs w:val="18"/>
                <w:lang w:eastAsia="zh-CN" w:bidi="hi-IN"/>
              </w:rPr>
              <w:t>сооружений</w:t>
            </w:r>
            <w:r w:rsidRPr="003A1C3C">
              <w:rPr>
                <w:rFonts w:ascii="Times New Roman" w:eastAsia="SimSun" w:hAnsi="Times New Roman" w:cs="Mangal"/>
                <w:kern w:val="1"/>
                <w:lang w:eastAsia="zh-CN" w:bidi="hi-IN"/>
              </w:rPr>
              <w:t xml:space="preserve"> – до 10 м</w:t>
            </w:r>
          </w:p>
          <w:p w:rsidR="003A1C3C" w:rsidRPr="003A1C3C" w:rsidRDefault="003A1C3C" w:rsidP="003A1C3C">
            <w:pPr>
              <w:suppressLineNumbers/>
              <w:suppressAutoHyphens/>
              <w:spacing w:after="0" w:line="0" w:lineRule="atLeast"/>
              <w:rPr>
                <w:rFonts w:ascii="Times New Roman" w:eastAsia="SimSun" w:hAnsi="Times New Roman" w:cs="Mangal"/>
                <w:kern w:val="1"/>
                <w:lang w:eastAsia="zh-CN" w:bidi="hi-IN"/>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sz w:val="24"/>
                <w:szCs w:val="24"/>
                <w:lang w:eastAsia="zh-CN" w:bidi="hi-IN"/>
              </w:rPr>
            </w:pPr>
            <w:r w:rsidRPr="003A1C3C">
              <w:rPr>
                <w:rFonts w:ascii="Times New Roman" w:eastAsia="SimSun" w:hAnsi="Times New Roman" w:cs="Mangal"/>
                <w:kern w:val="1"/>
                <w:sz w:val="24"/>
                <w:szCs w:val="24"/>
                <w:lang w:eastAsia="zh-CN" w:bidi="hi-IN"/>
              </w:rPr>
              <w:t>40</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rsidR="003A1C3C" w:rsidRPr="003A1C3C" w:rsidRDefault="003A1C3C" w:rsidP="003A1C3C">
            <w:pPr>
              <w:suppressLineNumbers/>
              <w:suppressAutoHyphens/>
              <w:spacing w:after="0" w:line="0" w:lineRule="atLeast"/>
              <w:jc w:val="center"/>
              <w:rPr>
                <w:rFonts w:ascii="Times New Roman" w:eastAsia="SimSun" w:hAnsi="Times New Roman" w:cs="Mangal"/>
                <w:kern w:val="1"/>
                <w:lang w:eastAsia="zh-CN" w:bidi="hi-IN"/>
              </w:rPr>
            </w:pPr>
            <w:r w:rsidRPr="003A1C3C">
              <w:rPr>
                <w:rFonts w:ascii="Times New Roman" w:eastAsia="SimSun" w:hAnsi="Times New Roman" w:cs="Mangal"/>
                <w:kern w:val="1"/>
                <w:lang w:eastAsia="zh-CN" w:bidi="hi-IN"/>
              </w:rPr>
              <w:t>-</w:t>
            </w:r>
          </w:p>
        </w:tc>
      </w:tr>
    </w:tbl>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4"/>
          <w:lang w:eastAsia="ru-RU"/>
        </w:rPr>
      </w:pPr>
      <w:r w:rsidRPr="003A1C3C">
        <w:rPr>
          <w:rFonts w:ascii="Times New Roman" w:eastAsia="Times New Roman" w:hAnsi="Times New Roman" w:cs="Times New Roman"/>
          <w:b/>
          <w:bCs/>
          <w:color w:val="000000"/>
          <w:sz w:val="24"/>
          <w:szCs w:val="24"/>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3A1C3C">
        <w:rPr>
          <w:rFonts w:ascii="Times New Roman" w:eastAsia="Times New Roman" w:hAnsi="Times New Roman" w:cs="Times New Roman"/>
          <w:b/>
          <w:color w:val="000000"/>
          <w:sz w:val="24"/>
          <w:szCs w:val="24"/>
          <w:lang w:eastAsia="ru-RU"/>
        </w:rPr>
        <w:t>Лот 1:</w:t>
      </w:r>
    </w:p>
    <w:p w:rsidR="003A1C3C" w:rsidRPr="003A1C3C" w:rsidRDefault="003A1C3C" w:rsidP="003A1C3C">
      <w:pPr>
        <w:numPr>
          <w:ilvl w:val="0"/>
          <w:numId w:val="5"/>
        </w:numPr>
        <w:spacing w:after="200" w:line="276"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color w:val="000000"/>
          <w:lang w:eastAsia="ru-RU"/>
        </w:rPr>
        <w:t xml:space="preserve">Теплоснабжение – </w:t>
      </w:r>
      <w:r w:rsidRPr="003A1C3C">
        <w:rPr>
          <w:rFonts w:ascii="Times New Roman" w:eastAsia="Times New Roman" w:hAnsi="Times New Roman" w:cs="Times New Roman"/>
          <w:lang w:eastAsia="ru-RU"/>
        </w:rPr>
        <w:t>сети отсутствуют;</w:t>
      </w:r>
    </w:p>
    <w:p w:rsidR="003A1C3C" w:rsidRPr="003A1C3C" w:rsidRDefault="003A1C3C" w:rsidP="003A1C3C">
      <w:pPr>
        <w:numPr>
          <w:ilvl w:val="0"/>
          <w:numId w:val="5"/>
        </w:numPr>
        <w:spacing w:after="200" w:line="276"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lang w:eastAsia="ru-RU"/>
        </w:rPr>
        <w:t>Водоснабжение – сети отсутствуют;</w:t>
      </w:r>
    </w:p>
    <w:p w:rsidR="003A1C3C" w:rsidRPr="003A1C3C" w:rsidRDefault="003A1C3C" w:rsidP="003A1C3C">
      <w:pPr>
        <w:numPr>
          <w:ilvl w:val="0"/>
          <w:numId w:val="5"/>
        </w:numPr>
        <w:spacing w:after="200" w:line="276"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lang w:eastAsia="ru-RU"/>
        </w:rPr>
        <w:t>Водоотведение – сети отсутствуют.</w:t>
      </w:r>
    </w:p>
    <w:p w:rsidR="003A1C3C" w:rsidRPr="003A1C3C" w:rsidRDefault="003A1C3C" w:rsidP="003A1C3C">
      <w:pPr>
        <w:spacing w:after="0" w:line="240" w:lineRule="auto"/>
        <w:jc w:val="center"/>
        <w:rPr>
          <w:rFonts w:ascii="Times New Roman" w:eastAsia="Times New Roman" w:hAnsi="Times New Roman" w:cs="Times New Roman"/>
          <w:b/>
          <w:bCs/>
          <w:lang w:eastAsia="ru-RU"/>
        </w:rPr>
      </w:pPr>
      <w:r w:rsidRPr="003A1C3C">
        <w:rPr>
          <w:rFonts w:ascii="Times New Roman" w:eastAsia="Times New Roman" w:hAnsi="Times New Roman" w:cs="Times New Roman"/>
          <w:b/>
          <w:lang w:eastAsia="ru-RU"/>
        </w:rPr>
        <w:t>Лот 2:</w:t>
      </w: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3A1C3C" w:rsidRPr="003A1C3C" w:rsidTr="005171CF">
        <w:trPr>
          <w:trHeight w:val="495"/>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Возможность</w:t>
            </w:r>
            <w:r w:rsidRPr="003A1C3C">
              <w:rPr>
                <w:rFonts w:ascii="Times New Roman" w:eastAsia="Times New Roman" w:hAnsi="Times New Roman" w:cs="Times New Roman"/>
                <w:color w:val="000000" w:themeColor="text1"/>
              </w:rPr>
              <w:tab/>
              <w:t>подключения</w:t>
            </w:r>
            <w:r w:rsidRPr="003A1C3C">
              <w:rPr>
                <w:rFonts w:ascii="Times New Roman" w:eastAsia="Times New Roman" w:hAnsi="Times New Roman" w:cs="Times New Roman"/>
                <w:color w:val="000000" w:themeColor="text1"/>
              </w:rPr>
              <w:tab/>
              <w:t>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Имеется</w:t>
            </w:r>
          </w:p>
        </w:tc>
      </w:tr>
      <w:tr w:rsidR="003A1C3C" w:rsidRPr="003A1C3C" w:rsidTr="005171CF">
        <w:trPr>
          <w:trHeight w:val="494"/>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Максимальные параметры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line="256" w:lineRule="auto"/>
              <w:rPr>
                <w:rFonts w:ascii="Times New Roman" w:eastAsia="Calibri" w:hAnsi="Times New Roman" w:cs="Times New Roman"/>
                <w:color w:val="000000" w:themeColor="text1"/>
              </w:rPr>
            </w:pPr>
            <w:r w:rsidRPr="003A1C3C">
              <w:rPr>
                <w:rFonts w:ascii="Times New Roman" w:eastAsia="Calibri" w:hAnsi="Times New Roman" w:cs="Times New Roman"/>
                <w:color w:val="000000" w:themeColor="text1"/>
              </w:rPr>
              <w:t>Не более 0,2 Гкал/час</w:t>
            </w:r>
          </w:p>
        </w:tc>
      </w:tr>
      <w:tr w:rsidR="003A1C3C" w:rsidRPr="003A1C3C" w:rsidTr="005171CF">
        <w:trPr>
          <w:trHeight w:val="1460"/>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Точка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ind w:right="25"/>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От тепловых сетей, проложенных по ул. Кузнецова, с установкой тепловой камеры</w:t>
            </w:r>
          </w:p>
        </w:tc>
      </w:tr>
      <w:tr w:rsidR="003A1C3C" w:rsidRPr="003A1C3C" w:rsidTr="005171CF">
        <w:trPr>
          <w:trHeight w:val="751"/>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Условия подключения к сетям теплоснабжения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ind w:right="39"/>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теплоснабжения</w:t>
            </w:r>
          </w:p>
        </w:tc>
      </w:tr>
      <w:tr w:rsidR="003A1C3C" w:rsidRPr="003A1C3C" w:rsidTr="005171CF">
        <w:trPr>
          <w:trHeight w:val="398"/>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Требования по установке прибора учета и устройству узла учета</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ind w:right="10"/>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Предусмотреть установку прибора учета в точке подключения. Разработать и согласовать с МУП «Спектр» проект узла учета</w:t>
            </w:r>
          </w:p>
        </w:tc>
      </w:tr>
      <w:tr w:rsidR="003A1C3C" w:rsidRPr="003A1C3C" w:rsidTr="005171CF">
        <w:trPr>
          <w:trHeight w:val="131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lastRenderedPageBreak/>
              <w:t>Стоимость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ind w:right="14"/>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3A1C3C" w:rsidRPr="003A1C3C" w:rsidTr="005171CF">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lang w:val="en-US"/>
              </w:rPr>
            </w:pPr>
            <w:r w:rsidRPr="003A1C3C">
              <w:rPr>
                <w:rFonts w:ascii="Times New Roman" w:eastAsia="Times New Roman" w:hAnsi="Times New Roman" w:cs="Times New Roman"/>
                <w:color w:val="000000" w:themeColor="text1"/>
              </w:rPr>
              <w:t>Два года.</w:t>
            </w:r>
          </w:p>
        </w:tc>
      </w:tr>
    </w:tbl>
    <w:p w:rsidR="003A1C3C" w:rsidRPr="003A1C3C" w:rsidRDefault="003A1C3C" w:rsidP="003A1C3C">
      <w:pPr>
        <w:widowControl w:val="0"/>
        <w:spacing w:after="0" w:line="240" w:lineRule="auto"/>
        <w:rPr>
          <w:rFonts w:ascii="Times New Roman" w:eastAsia="Times New Roman" w:hAnsi="Times New Roman" w:cs="Times New Roman"/>
          <w:color w:val="000000"/>
          <w:sz w:val="24"/>
          <w:szCs w:val="24"/>
          <w:lang w:eastAsia="ru-RU"/>
        </w:rPr>
      </w:pPr>
    </w:p>
    <w:p w:rsidR="003A1C3C" w:rsidRPr="003A1C3C" w:rsidRDefault="003A1C3C" w:rsidP="003A1C3C">
      <w:pPr>
        <w:widowControl w:val="0"/>
        <w:spacing w:after="0" w:line="240" w:lineRule="auto"/>
        <w:rPr>
          <w:rFonts w:ascii="Times New Roman" w:eastAsia="Times New Roman" w:hAnsi="Times New Roman" w:cs="Times New Roman"/>
          <w:color w:val="000000"/>
          <w:sz w:val="24"/>
          <w:szCs w:val="24"/>
          <w:lang w:eastAsia="ru-RU"/>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3A1C3C" w:rsidRPr="003A1C3C" w:rsidTr="005171CF">
        <w:trPr>
          <w:trHeight w:val="495"/>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Возможность</w:t>
            </w:r>
            <w:r w:rsidRPr="003A1C3C">
              <w:rPr>
                <w:rFonts w:ascii="Times New Roman" w:eastAsia="Times New Roman" w:hAnsi="Times New Roman" w:cs="Times New Roman"/>
                <w:color w:val="000000" w:themeColor="text1"/>
              </w:rPr>
              <w:tab/>
              <w:t>подключения</w:t>
            </w:r>
            <w:r w:rsidRPr="003A1C3C">
              <w:rPr>
                <w:rFonts w:ascii="Times New Roman" w:eastAsia="Times New Roman" w:hAnsi="Times New Roman" w:cs="Times New Roman"/>
                <w:color w:val="000000" w:themeColor="text1"/>
              </w:rPr>
              <w:tab/>
              <w:t>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Имеется</w:t>
            </w:r>
          </w:p>
        </w:tc>
      </w:tr>
      <w:tr w:rsidR="003A1C3C" w:rsidRPr="003A1C3C" w:rsidTr="005171CF">
        <w:trPr>
          <w:trHeight w:val="744"/>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Точка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Водопровод, диаметром 300 мм, проложенный по ул. Кузнецова</w:t>
            </w:r>
          </w:p>
        </w:tc>
      </w:tr>
      <w:tr w:rsidR="003A1C3C" w:rsidRPr="003A1C3C" w:rsidTr="005171CF">
        <w:trPr>
          <w:trHeight w:val="494"/>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Максимальный объем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line="256" w:lineRule="auto"/>
              <w:rPr>
                <w:rFonts w:ascii="Times New Roman" w:eastAsia="Calibri" w:hAnsi="Times New Roman" w:cs="Times New Roman"/>
                <w:color w:val="000000" w:themeColor="text1"/>
              </w:rPr>
            </w:pPr>
            <w:r w:rsidRPr="003A1C3C">
              <w:rPr>
                <w:rFonts w:ascii="Times New Roman" w:eastAsia="Calibri" w:hAnsi="Times New Roman" w:cs="Times New Roman"/>
                <w:color w:val="000000" w:themeColor="text1"/>
              </w:rPr>
              <w:t>20 куб.м./сутки</w:t>
            </w:r>
          </w:p>
        </w:tc>
      </w:tr>
      <w:tr w:rsidR="003A1C3C" w:rsidRPr="003A1C3C" w:rsidTr="005171CF">
        <w:trPr>
          <w:trHeight w:val="751"/>
        </w:trPr>
        <w:tc>
          <w:tcPr>
            <w:tcW w:w="4577"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Условия подключения к сетям водоснабжения</w:t>
            </w:r>
          </w:p>
        </w:tc>
        <w:tc>
          <w:tcPr>
            <w:tcW w:w="5630" w:type="dxa"/>
            <w:tcBorders>
              <w:top w:val="single" w:sz="4" w:space="0" w:color="auto"/>
              <w:left w:val="single" w:sz="4" w:space="0" w:color="auto"/>
              <w:bottom w:val="single" w:sz="4" w:space="0" w:color="auto"/>
              <w:right w:val="single" w:sz="4" w:space="0" w:color="auto"/>
            </w:tcBorders>
            <w:hideMark/>
          </w:tcPr>
          <w:p w:rsidR="003A1C3C" w:rsidRPr="003A1C3C" w:rsidRDefault="003A1C3C" w:rsidP="003A1C3C">
            <w:pPr>
              <w:spacing w:after="0" w:line="256" w:lineRule="auto"/>
              <w:ind w:right="39"/>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 переноса сетей водоснабжения, замены сетей водоснабжения</w:t>
            </w:r>
          </w:p>
        </w:tc>
      </w:tr>
      <w:tr w:rsidR="003A1C3C" w:rsidRPr="003A1C3C" w:rsidTr="005171CF">
        <w:trPr>
          <w:trHeight w:val="398"/>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Требования по установке прибора учета и устройству узла учета</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ind w:right="10"/>
              <w:jc w:val="both"/>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Предусмотреть установку прибора учета в точке подключения. Разработать и согласовать с МУП «Комплекс» проект узла учета</w:t>
            </w:r>
          </w:p>
        </w:tc>
      </w:tr>
      <w:tr w:rsidR="003A1C3C" w:rsidRPr="003A1C3C" w:rsidTr="005171CF">
        <w:trPr>
          <w:trHeight w:val="921"/>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Calibri" w:hAnsi="Times New Roman" w:cs="Times New Roman"/>
                <w:color w:val="000000" w:themeColor="text1"/>
              </w:rPr>
              <w:t>Возможность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widowControl w:val="0"/>
              <w:spacing w:after="0" w:line="256" w:lineRule="auto"/>
              <w:ind w:right="14"/>
              <w:jc w:val="both"/>
              <w:rPr>
                <w:rFonts w:ascii="Times New Roman" w:eastAsia="Calibri" w:hAnsi="Times New Roman" w:cs="Times New Roman"/>
                <w:color w:val="000000" w:themeColor="text1"/>
              </w:rPr>
            </w:pPr>
            <w:r w:rsidRPr="003A1C3C">
              <w:rPr>
                <w:rFonts w:ascii="Times New Roman" w:eastAsia="Calibri" w:hAnsi="Times New Roman" w:cs="Times New Roman"/>
                <w:color w:val="000000" w:themeColor="text1"/>
              </w:rPr>
              <w:t xml:space="preserve">Имеется при условии осуществления реконструкции насосного оборудования КНС № 3 по адресу: пер. Кривоколенный. При отказе от реконструкции оборудования указанной КНС технологическая возможность подключения к действующим сетям водоотведения отсутствует. В этом случае водоотведение осуществить с использованием локальных очистных сооружений. </w:t>
            </w:r>
          </w:p>
        </w:tc>
      </w:tr>
      <w:tr w:rsidR="003A1C3C" w:rsidRPr="003A1C3C" w:rsidTr="005171CF">
        <w:trPr>
          <w:trHeight w:val="32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Максимальные параметры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spacing w:after="0" w:line="256" w:lineRule="auto"/>
              <w:ind w:right="14"/>
              <w:jc w:val="both"/>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20 куб.м./сутки (при условии реконструкции оборудования КНС №3 по адресу: г. Переславль-Залесский, пер. Кривоколенный</w:t>
            </w:r>
          </w:p>
          <w:p w:rsidR="003A1C3C" w:rsidRPr="003A1C3C" w:rsidRDefault="003A1C3C" w:rsidP="003A1C3C">
            <w:pPr>
              <w:widowControl w:val="0"/>
              <w:spacing w:after="0" w:line="256" w:lineRule="auto"/>
              <w:ind w:right="14"/>
              <w:jc w:val="both"/>
              <w:rPr>
                <w:rFonts w:ascii="Times New Roman" w:eastAsia="Times New Roman" w:hAnsi="Times New Roman" w:cs="Times New Roman"/>
                <w:color w:val="000000" w:themeColor="text1"/>
              </w:rPr>
            </w:pPr>
          </w:p>
        </w:tc>
      </w:tr>
      <w:tr w:rsidR="003A1C3C" w:rsidRPr="003A1C3C" w:rsidTr="005171CF">
        <w:trPr>
          <w:trHeight w:val="194"/>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Точка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ind w:right="14"/>
              <w:jc w:val="both"/>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Канализационный коллектор диаметром 150 мм проложенный в районе застройки</w:t>
            </w:r>
          </w:p>
        </w:tc>
      </w:tr>
      <w:tr w:rsidR="003A1C3C" w:rsidRPr="003A1C3C" w:rsidTr="005171CF">
        <w:trPr>
          <w:trHeight w:val="9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Условия подключения к сетям водоотведения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ind w:right="14"/>
              <w:jc w:val="both"/>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Конкретные параметры реконструкции определить после уточнения параметров возводимого на участке капитального объекта. Проект подключения к сетям водоотведения согласовать с МУП «Спектр»</w:t>
            </w:r>
          </w:p>
        </w:tc>
      </w:tr>
      <w:tr w:rsidR="003A1C3C" w:rsidRPr="003A1C3C" w:rsidTr="005171CF">
        <w:trPr>
          <w:trHeight w:val="129"/>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Стоимость подключения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tcPr>
          <w:p w:rsidR="003A1C3C" w:rsidRPr="003A1C3C" w:rsidRDefault="003A1C3C" w:rsidP="003A1C3C">
            <w:pPr>
              <w:widowControl w:val="0"/>
              <w:spacing w:after="0" w:line="256" w:lineRule="auto"/>
              <w:ind w:right="14"/>
              <w:jc w:val="both"/>
              <w:rPr>
                <w:rFonts w:ascii="Times New Roman" w:eastAsia="Times New Roman" w:hAnsi="Times New Roman" w:cs="Times New Roman"/>
                <w:color w:val="000000" w:themeColor="text1"/>
              </w:rPr>
            </w:pPr>
            <w:r w:rsidRPr="003A1C3C">
              <w:rPr>
                <w:rFonts w:ascii="Times New Roman" w:eastAsia="Times New Roman" w:hAnsi="Times New Roman" w:cs="Times New Roman"/>
                <w:color w:val="000000" w:themeColor="text1"/>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3A1C3C" w:rsidRPr="003A1C3C" w:rsidTr="005171CF">
        <w:trPr>
          <w:trHeight w:val="187"/>
        </w:trPr>
        <w:tc>
          <w:tcPr>
            <w:tcW w:w="4577"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rPr>
            </w:pPr>
            <w:r w:rsidRPr="003A1C3C">
              <w:rPr>
                <w:rFonts w:ascii="Times New Roman" w:eastAsia="Times New Roman" w:hAnsi="Times New Roman" w:cs="Times New Roman"/>
                <w:color w:val="000000" w:themeColor="text1"/>
              </w:rPr>
              <w:t>Срок действия</w:t>
            </w:r>
          </w:p>
        </w:tc>
        <w:tc>
          <w:tcPr>
            <w:tcW w:w="5630" w:type="dxa"/>
            <w:tcBorders>
              <w:top w:val="single" w:sz="4" w:space="0" w:color="auto"/>
              <w:left w:val="single" w:sz="4" w:space="0" w:color="auto"/>
              <w:bottom w:val="single" w:sz="4" w:space="0" w:color="auto"/>
              <w:right w:val="single" w:sz="4" w:space="0" w:color="auto"/>
            </w:tcBorders>
            <w:tcMar>
              <w:top w:w="35" w:type="dxa"/>
              <w:left w:w="88" w:type="dxa"/>
              <w:bottom w:w="0" w:type="dxa"/>
              <w:right w:w="99" w:type="dxa"/>
            </w:tcMar>
            <w:hideMark/>
          </w:tcPr>
          <w:p w:rsidR="003A1C3C" w:rsidRPr="003A1C3C" w:rsidRDefault="003A1C3C" w:rsidP="003A1C3C">
            <w:pPr>
              <w:spacing w:after="0" w:line="256" w:lineRule="auto"/>
              <w:rPr>
                <w:rFonts w:ascii="Times New Roman" w:eastAsia="Calibri" w:hAnsi="Times New Roman" w:cs="Times New Roman"/>
                <w:color w:val="000000" w:themeColor="text1"/>
                <w:lang w:val="en-US"/>
              </w:rPr>
            </w:pPr>
            <w:r w:rsidRPr="003A1C3C">
              <w:rPr>
                <w:rFonts w:ascii="Times New Roman" w:eastAsia="Times New Roman" w:hAnsi="Times New Roman" w:cs="Times New Roman"/>
                <w:color w:val="000000" w:themeColor="text1"/>
              </w:rPr>
              <w:t>Два года.</w:t>
            </w:r>
          </w:p>
        </w:tc>
      </w:tr>
    </w:tbl>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contextualSpacing/>
        <w:jc w:val="center"/>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bCs/>
          <w:sz w:val="24"/>
          <w:szCs w:val="24"/>
          <w:lang w:eastAsia="ru-RU"/>
        </w:rPr>
        <w:t>Начальная цена предмета аукциона</w:t>
      </w:r>
      <w:r w:rsidRPr="003A1C3C">
        <w:rPr>
          <w:rFonts w:ascii="Times New Roman" w:eastAsia="Times New Roman" w:hAnsi="Times New Roman" w:cs="Times New Roman"/>
          <w:sz w:val="24"/>
          <w:szCs w:val="24"/>
          <w:lang w:eastAsia="ru-RU"/>
        </w:rPr>
        <w:t>:</w:t>
      </w:r>
    </w:p>
    <w:p w:rsidR="003A1C3C" w:rsidRPr="003A1C3C" w:rsidRDefault="003A1C3C" w:rsidP="003A1C3C">
      <w:pPr>
        <w:spacing w:after="0" w:line="240" w:lineRule="auto"/>
        <w:contextualSpacing/>
        <w:jc w:val="center"/>
        <w:rPr>
          <w:rFonts w:ascii="Times New Roman" w:eastAsia="Times New Roman" w:hAnsi="Times New Roman" w:cs="Times New Roman"/>
          <w:sz w:val="24"/>
          <w:szCs w:val="24"/>
          <w:lang w:eastAsia="ru-RU"/>
        </w:rPr>
      </w:pPr>
    </w:p>
    <w:p w:rsidR="003A1C3C" w:rsidRPr="003A1C3C" w:rsidRDefault="003A1C3C" w:rsidP="003A1C3C">
      <w:pPr>
        <w:spacing w:after="0" w:line="240" w:lineRule="auto"/>
        <w:contextualSpacing/>
        <w:jc w:val="both"/>
        <w:rPr>
          <w:rFonts w:ascii="Times New Roman" w:eastAsia="Times New Roman" w:hAnsi="Times New Roman" w:cs="Times New Roman"/>
          <w:b/>
          <w:bCs/>
          <w:lang w:eastAsia="ru-RU"/>
        </w:rPr>
      </w:pPr>
      <w:r w:rsidRPr="003A1C3C">
        <w:rPr>
          <w:rFonts w:ascii="Times New Roman" w:eastAsia="Times New Roman" w:hAnsi="Times New Roman" w:cs="Times New Roman"/>
          <w:b/>
          <w:bCs/>
          <w:color w:val="000000"/>
          <w:lang w:eastAsia="ru-RU"/>
        </w:rPr>
        <w:t>Лот 1</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b/>
          <w:lang w:eastAsia="ru-RU"/>
        </w:rPr>
        <w:t>88 153</w:t>
      </w:r>
      <w:r w:rsidRPr="003A1C3C">
        <w:rPr>
          <w:rFonts w:ascii="Times New Roman" w:eastAsia="Times New Roman" w:hAnsi="Times New Roman" w:cs="Times New Roman"/>
          <w:lang w:eastAsia="ru-RU"/>
        </w:rPr>
        <w:t xml:space="preserve"> </w:t>
      </w:r>
      <w:r w:rsidRPr="003A1C3C">
        <w:rPr>
          <w:rFonts w:ascii="Times New Roman" w:eastAsia="Times New Roman" w:hAnsi="Times New Roman" w:cs="Times New Roman"/>
          <w:b/>
          <w:lang w:eastAsia="ru-RU"/>
        </w:rPr>
        <w:t>(Восемьдесят восемь тысяч сто пятьдесят три) рубля 50 копеек в год</w:t>
      </w:r>
      <w:r w:rsidRPr="003A1C3C">
        <w:rPr>
          <w:rFonts w:ascii="Times New Roman" w:eastAsia="Times New Roman" w:hAnsi="Times New Roman" w:cs="Times New Roman"/>
          <w:lang w:eastAsia="ru-RU"/>
        </w:rPr>
        <w:t xml:space="preserve">, </w:t>
      </w:r>
      <w:r w:rsidRPr="003A1C3C">
        <w:rPr>
          <w:rFonts w:ascii="Times New Roman" w:hAnsi="Times New Roman" w:cs="Times New Roman"/>
        </w:rPr>
        <w:t>определена в размере 10% от кадастровой стоимости</w:t>
      </w:r>
      <w:r w:rsidRPr="003A1C3C">
        <w:rPr>
          <w:rFonts w:ascii="Times New Roman" w:eastAsia="Times New Roman" w:hAnsi="Times New Roman" w:cs="Times New Roman"/>
          <w:b/>
          <w:bCs/>
          <w:lang w:eastAsia="ru-RU"/>
        </w:rPr>
        <w:t xml:space="preserve"> </w:t>
      </w:r>
    </w:p>
    <w:p w:rsidR="003A1C3C" w:rsidRPr="003A1C3C" w:rsidRDefault="003A1C3C" w:rsidP="003A1C3C">
      <w:pPr>
        <w:spacing w:after="0" w:line="240" w:lineRule="auto"/>
        <w:contextualSpacing/>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«Шаг аукциона»</w:t>
      </w:r>
      <w:r w:rsidRPr="003A1C3C">
        <w:rPr>
          <w:rFonts w:ascii="Times New Roman" w:eastAsia="Times New Roman" w:hAnsi="Times New Roman" w:cs="Times New Roman"/>
          <w:lang w:eastAsia="ru-RU"/>
        </w:rPr>
        <w:t xml:space="preserve"> (3% от начальной цены предмета аукциона): </w:t>
      </w:r>
      <w:r w:rsidRPr="003A1C3C">
        <w:rPr>
          <w:rFonts w:ascii="Times New Roman" w:eastAsia="Times New Roman" w:hAnsi="Times New Roman" w:cs="Times New Roman"/>
          <w:b/>
          <w:lang w:eastAsia="ru-RU"/>
        </w:rPr>
        <w:t>2 644</w:t>
      </w:r>
      <w:r w:rsidRPr="003A1C3C">
        <w:rPr>
          <w:rFonts w:ascii="Times New Roman" w:eastAsia="Times New Roman" w:hAnsi="Times New Roman" w:cs="Times New Roman"/>
          <w:bCs/>
          <w:lang w:eastAsia="ru-RU"/>
        </w:rPr>
        <w:t xml:space="preserve"> (</w:t>
      </w:r>
      <w:r w:rsidRPr="003A1C3C">
        <w:rPr>
          <w:rFonts w:ascii="Times New Roman" w:eastAsia="Times New Roman" w:hAnsi="Times New Roman" w:cs="Times New Roman"/>
          <w:b/>
          <w:bCs/>
          <w:lang w:eastAsia="ru-RU"/>
        </w:rPr>
        <w:t>Две тысячи шестьсот сорок четыре) рубля 61 коп.</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bCs/>
          <w:lang w:eastAsia="ru-RU"/>
        </w:rPr>
        <w:t xml:space="preserve">Размер задатка </w:t>
      </w:r>
      <w:r w:rsidRPr="003A1C3C">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A1C3C">
        <w:rPr>
          <w:rFonts w:ascii="Times New Roman" w:eastAsia="Times New Roman" w:hAnsi="Times New Roman" w:cs="Times New Roman"/>
          <w:b/>
          <w:lang w:eastAsia="ru-RU"/>
        </w:rPr>
        <w:t>88 153</w:t>
      </w:r>
      <w:r w:rsidRPr="003A1C3C">
        <w:rPr>
          <w:rFonts w:ascii="Times New Roman" w:eastAsia="Times New Roman" w:hAnsi="Times New Roman" w:cs="Times New Roman"/>
          <w:lang w:eastAsia="ru-RU"/>
        </w:rPr>
        <w:t xml:space="preserve"> </w:t>
      </w:r>
      <w:r w:rsidRPr="003A1C3C">
        <w:rPr>
          <w:rFonts w:ascii="Times New Roman" w:eastAsia="Times New Roman" w:hAnsi="Times New Roman" w:cs="Times New Roman"/>
          <w:b/>
          <w:lang w:eastAsia="ru-RU"/>
        </w:rPr>
        <w:t>(Восемьдесят восемь тысяч сто пятьдесят три) рубля 50 копеек</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НДС не облагается.</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p>
    <w:p w:rsidR="003A1C3C" w:rsidRPr="003A1C3C" w:rsidRDefault="003A1C3C" w:rsidP="003A1C3C">
      <w:pPr>
        <w:spacing w:after="0" w:line="240" w:lineRule="auto"/>
        <w:contextualSpacing/>
        <w:jc w:val="both"/>
        <w:rPr>
          <w:rFonts w:ascii="Times New Roman" w:eastAsia="Times New Roman" w:hAnsi="Times New Roman" w:cs="Times New Roman"/>
          <w:b/>
          <w:bCs/>
          <w:lang w:eastAsia="ru-RU"/>
        </w:rPr>
      </w:pPr>
      <w:r w:rsidRPr="003A1C3C">
        <w:rPr>
          <w:rFonts w:ascii="Times New Roman" w:eastAsia="Times New Roman" w:hAnsi="Times New Roman" w:cs="Times New Roman"/>
          <w:b/>
          <w:bCs/>
          <w:color w:val="000000"/>
          <w:lang w:eastAsia="ru-RU"/>
        </w:rPr>
        <w:t>Лот 2</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b/>
          <w:lang w:eastAsia="ru-RU"/>
        </w:rPr>
        <w:t>48 819</w:t>
      </w:r>
      <w:r w:rsidRPr="003A1C3C">
        <w:rPr>
          <w:rFonts w:ascii="Times New Roman" w:eastAsia="Times New Roman" w:hAnsi="Times New Roman" w:cs="Times New Roman"/>
          <w:lang w:eastAsia="ru-RU"/>
        </w:rPr>
        <w:t xml:space="preserve"> </w:t>
      </w:r>
      <w:r w:rsidRPr="003A1C3C">
        <w:rPr>
          <w:rFonts w:ascii="Times New Roman" w:eastAsia="Times New Roman" w:hAnsi="Times New Roman" w:cs="Times New Roman"/>
          <w:b/>
          <w:lang w:eastAsia="ru-RU"/>
        </w:rPr>
        <w:t>(Сорок восемь тысяч восемьсот девятнадцать) рублей 08 копеек в год</w:t>
      </w:r>
      <w:r w:rsidRPr="003A1C3C">
        <w:rPr>
          <w:rFonts w:ascii="Times New Roman" w:eastAsia="Times New Roman" w:hAnsi="Times New Roman" w:cs="Times New Roman"/>
          <w:lang w:eastAsia="ru-RU"/>
        </w:rPr>
        <w:t xml:space="preserve">, </w:t>
      </w:r>
      <w:r w:rsidRPr="003A1C3C">
        <w:rPr>
          <w:rFonts w:ascii="Times New Roman" w:hAnsi="Times New Roman" w:cs="Times New Roman"/>
        </w:rPr>
        <w:t>определена в размере 10% от кадастровой стоимости</w:t>
      </w:r>
      <w:r w:rsidRPr="003A1C3C">
        <w:rPr>
          <w:rFonts w:ascii="Times New Roman" w:eastAsia="Times New Roman" w:hAnsi="Times New Roman" w:cs="Times New Roman"/>
          <w:b/>
          <w:bCs/>
          <w:lang w:eastAsia="ru-RU"/>
        </w:rPr>
        <w:t>.</w:t>
      </w:r>
    </w:p>
    <w:p w:rsidR="003A1C3C" w:rsidRPr="003A1C3C" w:rsidRDefault="003A1C3C" w:rsidP="003A1C3C">
      <w:pPr>
        <w:spacing w:after="0" w:line="240" w:lineRule="auto"/>
        <w:contextualSpacing/>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«Шаг аукциона»</w:t>
      </w:r>
      <w:r w:rsidRPr="003A1C3C">
        <w:rPr>
          <w:rFonts w:ascii="Times New Roman" w:eastAsia="Times New Roman" w:hAnsi="Times New Roman" w:cs="Times New Roman"/>
          <w:lang w:eastAsia="ru-RU"/>
        </w:rPr>
        <w:t xml:space="preserve"> (3% от начальной цены предмета аукциона): </w:t>
      </w:r>
      <w:r w:rsidRPr="003A1C3C">
        <w:rPr>
          <w:rFonts w:ascii="Times New Roman" w:eastAsia="Times New Roman" w:hAnsi="Times New Roman" w:cs="Times New Roman"/>
          <w:b/>
          <w:lang w:eastAsia="ru-RU"/>
        </w:rPr>
        <w:t>1 464</w:t>
      </w:r>
      <w:r w:rsidRPr="003A1C3C">
        <w:rPr>
          <w:rFonts w:ascii="Times New Roman" w:eastAsia="Times New Roman" w:hAnsi="Times New Roman" w:cs="Times New Roman"/>
          <w:bCs/>
          <w:lang w:eastAsia="ru-RU"/>
        </w:rPr>
        <w:t xml:space="preserve"> (</w:t>
      </w:r>
      <w:r w:rsidRPr="003A1C3C">
        <w:rPr>
          <w:rFonts w:ascii="Times New Roman" w:eastAsia="Times New Roman" w:hAnsi="Times New Roman" w:cs="Times New Roman"/>
          <w:b/>
          <w:bCs/>
          <w:lang w:eastAsia="ru-RU"/>
        </w:rPr>
        <w:t>Одна тысяча четыреста шестьдесят четыре) рубля 57 копеек.</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bCs/>
          <w:lang w:eastAsia="ru-RU"/>
        </w:rPr>
        <w:t xml:space="preserve">Размер задатка </w:t>
      </w:r>
      <w:r w:rsidRPr="003A1C3C">
        <w:rPr>
          <w:rFonts w:ascii="Times New Roman" w:eastAsia="Times New Roman" w:hAnsi="Times New Roman" w:cs="Times New Roman"/>
          <w:lang w:eastAsia="ru-RU"/>
        </w:rPr>
        <w:t xml:space="preserve">для участия в аукционе по Объекту аукциона составляет 100% от начальной цены предмета аукциона </w:t>
      </w:r>
      <w:r w:rsidRPr="003A1C3C">
        <w:rPr>
          <w:rFonts w:ascii="Times New Roman" w:eastAsia="Times New Roman" w:hAnsi="Times New Roman" w:cs="Times New Roman"/>
          <w:b/>
          <w:lang w:eastAsia="ru-RU"/>
        </w:rPr>
        <w:t>48 819</w:t>
      </w:r>
      <w:r w:rsidRPr="003A1C3C">
        <w:rPr>
          <w:rFonts w:ascii="Times New Roman" w:eastAsia="Times New Roman" w:hAnsi="Times New Roman" w:cs="Times New Roman"/>
          <w:lang w:eastAsia="ru-RU"/>
        </w:rPr>
        <w:t xml:space="preserve"> </w:t>
      </w:r>
      <w:r w:rsidRPr="003A1C3C">
        <w:rPr>
          <w:rFonts w:ascii="Times New Roman" w:eastAsia="Times New Roman" w:hAnsi="Times New Roman" w:cs="Times New Roman"/>
          <w:b/>
          <w:lang w:eastAsia="ru-RU"/>
        </w:rPr>
        <w:t>(Сорок восемь тысяч восемьсот девятнадцать) рублей 08 копеек</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НДС не облагается.</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p>
    <w:p w:rsidR="003A1C3C" w:rsidRPr="003A1C3C" w:rsidRDefault="003A1C3C" w:rsidP="003A1C3C">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A1C3C">
        <w:rPr>
          <w:rFonts w:ascii="Times New Roman" w:eastAsia="Times New Roman" w:hAnsi="Times New Roman" w:cs="Times New Roman"/>
          <w:b/>
          <w:color w:val="000000"/>
          <w:sz w:val="28"/>
          <w:szCs w:val="28"/>
          <w:u w:val="single"/>
          <w:lang w:eastAsia="ru-RU"/>
        </w:rPr>
        <w:t xml:space="preserve">Заявители обеспечивают поступление задатка </w:t>
      </w:r>
      <w:r w:rsidRPr="003A1C3C">
        <w:rPr>
          <w:rFonts w:ascii="Times New Roman" w:eastAsia="Times New Roman" w:hAnsi="Times New Roman" w:cs="Times New Roman"/>
          <w:b/>
          <w:sz w:val="28"/>
          <w:szCs w:val="28"/>
          <w:u w:val="single"/>
          <w:lang w:eastAsia="ru-RU"/>
        </w:rPr>
        <w:t>на дату рассмотрения заявок на участие в аукционе.</w:t>
      </w:r>
    </w:p>
    <w:p w:rsidR="003A1C3C" w:rsidRPr="003A1C3C" w:rsidRDefault="003A1C3C" w:rsidP="003A1C3C">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p>
    <w:p w:rsidR="003A1C3C" w:rsidRPr="003A1C3C" w:rsidRDefault="003A1C3C" w:rsidP="003A1C3C">
      <w:pPr>
        <w:tabs>
          <w:tab w:val="left" w:pos="0"/>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3A1C3C">
        <w:rPr>
          <w:rFonts w:ascii="Times New Roman" w:eastAsia="Times New Roman" w:hAnsi="Times New Roman" w:cs="Times New Roman"/>
          <w:b/>
          <w:bCs/>
          <w:color w:val="000000"/>
          <w:lang w:eastAsia="ru-RU"/>
        </w:rPr>
        <w:t>В платежном поручении в поле «Назначение платежа» необходимо указать дату проведения аукциона и адрес земельного участка и (или) его кадастровый номер.</w:t>
      </w: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widowControl w:val="0"/>
        <w:numPr>
          <w:ilvl w:val="0"/>
          <w:numId w:val="4"/>
        </w:numPr>
        <w:autoSpaceDE w:val="0"/>
        <w:autoSpaceDN w:val="0"/>
        <w:adjustRightInd w:val="0"/>
        <w:spacing w:after="200" w:line="276"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Место, сроки приема Заявок,</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время начала/окончания рассмотрения Заявок</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и проведения аукциона</w:t>
      </w:r>
    </w:p>
    <w:p w:rsidR="003A1C3C" w:rsidRPr="003A1C3C" w:rsidRDefault="003A1C3C" w:rsidP="003A1C3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3A1C3C">
        <w:rPr>
          <w:rFonts w:ascii="Times New Roman CYR" w:eastAsia="Times New Roman" w:hAnsi="Times New Roman CYR" w:cs="Times New Roman CYR"/>
          <w:b/>
          <w:bCs/>
          <w:color w:val="000000"/>
          <w:lang w:eastAsia="ru-RU"/>
        </w:rPr>
        <w:t>4.1. Место приема Заявок:</w:t>
      </w:r>
    </w:p>
    <w:p w:rsidR="003A1C3C" w:rsidRPr="003A1C3C" w:rsidRDefault="003A1C3C" w:rsidP="003A1C3C">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3A1C3C">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3A1C3C">
        <w:rPr>
          <w:rFonts w:ascii="Times New Roman CYR" w:eastAsia="Times New Roman" w:hAnsi="Times New Roman CYR" w:cs="Times New Roman CYR"/>
          <w:b/>
          <w:bCs/>
          <w:lang w:eastAsia="ru-RU"/>
        </w:rPr>
        <w:t xml:space="preserve">4.2.  Дата начала приема Заявок: 08.08.2019 г. </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A1C3C">
        <w:rPr>
          <w:rFonts w:ascii="Times New Roman CYR" w:eastAsia="Times New Roman" w:hAnsi="Times New Roman CYR" w:cs="Times New Roman CYR"/>
          <w:lang w:eastAsia="ru-RU"/>
        </w:rPr>
        <w:t xml:space="preserve">Прием Заявок осуществляется в рабочие дни: </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A1C3C">
        <w:rPr>
          <w:rFonts w:ascii="Times New Roman CYR" w:eastAsia="Times New Roman" w:hAnsi="Times New Roman CYR" w:cs="Times New Roman CYR"/>
          <w:lang w:eastAsia="ru-RU"/>
        </w:rPr>
        <w:t>понедельник - четверг с 08 час. 00 мин. до 17 час. 00 мин.</w:t>
      </w:r>
      <w:r w:rsidRPr="003A1C3C">
        <w:rPr>
          <w:rFonts w:ascii="Times New Roman CYR" w:eastAsia="Times New Roman" w:hAnsi="Times New Roman CYR" w:cs="Times New Roman CYR"/>
          <w:vertAlign w:val="superscript"/>
          <w:lang w:eastAsia="ru-RU"/>
        </w:rPr>
        <w:t xml:space="preserve"> :</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A1C3C">
        <w:rPr>
          <w:rFonts w:ascii="Times New Roman CYR" w:eastAsia="Times New Roman" w:hAnsi="Times New Roman CYR" w:cs="Times New Roman CYR"/>
          <w:lang w:eastAsia="ru-RU"/>
        </w:rPr>
        <w:t>пятница и предпраздничные дни с 08 час. 00 мин. до 16 час. 00 мин.;</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3A1C3C">
        <w:rPr>
          <w:rFonts w:ascii="Times New Roman CYR" w:eastAsia="Times New Roman" w:hAnsi="Times New Roman CYR" w:cs="Times New Roman CYR"/>
          <w:lang w:eastAsia="ru-RU"/>
        </w:rPr>
        <w:t xml:space="preserve">перерыв с 12 часов 00 минут до 13 час. 00 мин. </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3A1C3C">
        <w:rPr>
          <w:rFonts w:ascii="Times New Roman CYR" w:eastAsia="Times New Roman" w:hAnsi="Times New Roman CYR" w:cs="Times New Roman CYR"/>
          <w:b/>
          <w:bCs/>
          <w:lang w:eastAsia="ru-RU"/>
        </w:rPr>
        <w:t xml:space="preserve">4.3. Дата и время окончания приема Заявок: 09.09.2019 г. </w:t>
      </w:r>
      <w:r w:rsidRPr="003A1C3C">
        <w:rPr>
          <w:rFonts w:ascii="Times New Roman CYR" w:eastAsia="Times New Roman" w:hAnsi="Times New Roman CYR" w:cs="Times New Roman CYR"/>
          <w:bCs/>
          <w:lang w:eastAsia="ru-RU"/>
        </w:rPr>
        <w:t xml:space="preserve">в 17 час. 00 мин. </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A1C3C">
        <w:rPr>
          <w:rFonts w:ascii="Times New Roman CYR" w:eastAsia="Times New Roman" w:hAnsi="Times New Roman CYR" w:cs="Times New Roman CYR"/>
          <w:b/>
          <w:bCs/>
          <w:lang w:eastAsia="ru-RU"/>
        </w:rPr>
        <w:t xml:space="preserve">4.4. Место, дата и время начала и окончания рассмотрения Заявок: </w:t>
      </w:r>
      <w:r w:rsidRPr="003A1C3C">
        <w:rPr>
          <w:rFonts w:ascii="Times New Roman CYR" w:eastAsia="Times New Roman" w:hAnsi="Times New Roman CYR" w:cs="Times New Roman CYR"/>
          <w:lang w:eastAsia="ru-RU"/>
        </w:rPr>
        <w:t xml:space="preserve">Ярославская область, г. Переславль-Залесский, ул. Комсомольская, д. 5 (каб.9), </w:t>
      </w:r>
      <w:r w:rsidRPr="003A1C3C">
        <w:rPr>
          <w:rFonts w:ascii="Times New Roman CYR" w:eastAsia="Times New Roman" w:hAnsi="Times New Roman CYR" w:cs="Times New Roman CYR"/>
          <w:b/>
          <w:bCs/>
          <w:lang w:eastAsia="ru-RU"/>
        </w:rPr>
        <w:t xml:space="preserve">11.09.2019 </w:t>
      </w:r>
      <w:r w:rsidRPr="003A1C3C">
        <w:rPr>
          <w:rFonts w:ascii="Times New Roman CYR" w:eastAsia="Times New Roman" w:hAnsi="Times New Roman CYR" w:cs="Times New Roman CYR"/>
          <w:bCs/>
          <w:lang w:eastAsia="ru-RU"/>
        </w:rPr>
        <w:t>с 08 час. 00 мин. до 17 час. 00 мин.</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A1C3C">
        <w:rPr>
          <w:rFonts w:ascii="Times New Roman CYR" w:eastAsia="Times New Roman" w:hAnsi="Times New Roman CYR" w:cs="Times New Roman CYR"/>
          <w:b/>
          <w:bCs/>
          <w:lang w:eastAsia="ru-RU"/>
        </w:rPr>
        <w:t>4.5. Дата и время регистрации Участников: 12.09.2019 с 09 час. 30 мин. до 10 час. 00 мин.</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A1C3C">
        <w:rPr>
          <w:rFonts w:ascii="Times New Roman CYR" w:eastAsia="Times New Roman" w:hAnsi="Times New Roman CYR" w:cs="Times New Roman CYR"/>
          <w:b/>
          <w:bCs/>
          <w:lang w:eastAsia="ru-RU"/>
        </w:rPr>
        <w:t xml:space="preserve">4.6. Место проведения аукциона: </w:t>
      </w:r>
      <w:r w:rsidRPr="003A1C3C">
        <w:rPr>
          <w:rFonts w:ascii="Times New Roman CYR" w:eastAsia="Times New Roman" w:hAnsi="Times New Roman CYR" w:cs="Times New Roman CYR"/>
          <w:lang w:eastAsia="ru-RU"/>
        </w:rPr>
        <w:t>Ярославская область, г. Переславль-Залесский, ул. Комсомольская, д. 5 (2 этаж), каб. № 16</w:t>
      </w:r>
    </w:p>
    <w:p w:rsidR="003A1C3C" w:rsidRPr="003A1C3C" w:rsidRDefault="003A1C3C" w:rsidP="003A1C3C">
      <w:pPr>
        <w:tabs>
          <w:tab w:val="left" w:pos="1134"/>
        </w:tabs>
        <w:autoSpaceDE w:val="0"/>
        <w:autoSpaceDN w:val="0"/>
        <w:adjustRightInd w:val="0"/>
        <w:spacing w:after="0" w:line="240" w:lineRule="auto"/>
        <w:jc w:val="both"/>
        <w:rPr>
          <w:rFonts w:ascii="Times New Roman CYR" w:eastAsia="Times New Roman" w:hAnsi="Times New Roman CYR" w:cs="Times New Roman CYR"/>
          <w:b/>
          <w:bCs/>
          <w:lang w:eastAsia="ru-RU"/>
        </w:rPr>
      </w:pPr>
      <w:r w:rsidRPr="003A1C3C">
        <w:rPr>
          <w:rFonts w:ascii="Times New Roman CYR" w:eastAsia="Times New Roman" w:hAnsi="Times New Roman CYR" w:cs="Times New Roman CYR"/>
          <w:b/>
          <w:bCs/>
          <w:lang w:eastAsia="ru-RU"/>
        </w:rPr>
        <w:t>4.7. Дата и время проведения аукциона Лот 1-2:  12.09.2019 в 10 час. 00 мин.</w:t>
      </w: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3A1C3C">
        <w:rPr>
          <w:rFonts w:ascii="Times New Roman" w:eastAsia="Times New Roman" w:hAnsi="Times New Roman" w:cs="Times New Roman"/>
          <w:b/>
          <w:bCs/>
          <w:sz w:val="24"/>
          <w:szCs w:val="24"/>
          <w:lang w:eastAsia="ru-RU"/>
        </w:rPr>
        <w:t>5.</w:t>
      </w:r>
      <w:r w:rsidRPr="003A1C3C">
        <w:rPr>
          <w:rFonts w:ascii="Times New Roman" w:eastAsia="Times New Roman" w:hAnsi="Times New Roman" w:cs="Times New Roman"/>
          <w:b/>
          <w:bCs/>
          <w:sz w:val="24"/>
          <w:szCs w:val="24"/>
          <w:lang w:eastAsia="ru-RU"/>
        </w:rPr>
        <w:tab/>
        <w:t>Порядок публикации Извещения о проведении аукциона</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и осмотра Объекта аукциона</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color w:val="000000"/>
          <w:highlight w:val="white"/>
          <w:lang w:eastAsia="ru-RU"/>
        </w:rPr>
        <w:t>5.1.</w:t>
      </w:r>
      <w:r w:rsidRPr="003A1C3C">
        <w:rPr>
          <w:rFonts w:ascii="Times New Roman" w:eastAsia="Times New Roman" w:hAnsi="Times New Roman" w:cs="Times New Roman"/>
          <w:color w:val="000000"/>
          <w:highlight w:val="white"/>
          <w:lang w:eastAsia="ru-RU"/>
        </w:rPr>
        <w:t xml:space="preserve"> Извещение о проведении аукциона размещается</w:t>
      </w:r>
      <w:r w:rsidRPr="003A1C3C">
        <w:rPr>
          <w:rFonts w:ascii="Times New Roman" w:eastAsia="Times New Roman" w:hAnsi="Times New Roman" w:cs="Times New Roman"/>
          <w:b/>
          <w:bCs/>
          <w:color w:val="000000"/>
          <w:highlight w:val="white"/>
          <w:lang w:val="en-US" w:eastAsia="ru-RU"/>
        </w:rPr>
        <w:t> </w:t>
      </w:r>
      <w:r w:rsidRPr="003A1C3C">
        <w:rPr>
          <w:rFonts w:ascii="Times New Roman" w:eastAsia="Times New Roman" w:hAnsi="Times New Roman" w:cs="Times New Roman"/>
          <w:color w:val="000000"/>
          <w:highlight w:val="white"/>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6" w:history="1">
        <w:r w:rsidRPr="003A1C3C">
          <w:rPr>
            <w:rFonts w:ascii="Times New Roman" w:eastAsia="Times New Roman" w:hAnsi="Times New Roman" w:cs="Times New Roman"/>
            <w:color w:val="0000FF"/>
            <w:highlight w:val="white"/>
            <w:u w:val="single"/>
            <w:lang w:eastAsia="ru-RU"/>
          </w:rPr>
          <w:t>www.torgi.gov.ru</w:t>
        </w:r>
      </w:hyperlink>
      <w:r w:rsidRPr="003A1C3C">
        <w:rPr>
          <w:rFonts w:ascii="Times New Roman" w:eastAsia="Times New Roman" w:hAnsi="Times New Roman" w:cs="Times New Roman"/>
          <w:color w:val="0000FF"/>
          <w:highlight w:val="white"/>
          <w:lang w:eastAsia="ru-RU"/>
        </w:rPr>
        <w:t xml:space="preserve"> </w:t>
      </w:r>
      <w:r w:rsidRPr="003A1C3C">
        <w:rPr>
          <w:rFonts w:ascii="Times New Roman" w:eastAsia="Times New Roman" w:hAnsi="Times New Roman" w:cs="Times New Roman"/>
          <w:color w:val="000000"/>
          <w:highlight w:val="white"/>
          <w:lang w:eastAsia="ru-RU"/>
        </w:rPr>
        <w:t>(далее - Официальный сайт торгов)</w:t>
      </w:r>
      <w:r w:rsidRPr="003A1C3C">
        <w:rPr>
          <w:rFonts w:ascii="Times New Roman" w:eastAsia="Times New Roman" w:hAnsi="Times New Roman" w:cs="Times New Roman"/>
          <w:lang w:eastAsia="ru-RU"/>
        </w:rPr>
        <w:t xml:space="preserve"> и на официальном сайте органов местного самоуправления города Переславль-Залесский </w:t>
      </w:r>
      <w:hyperlink r:id="rId7" w:history="1">
        <w:r w:rsidRPr="003A1C3C">
          <w:rPr>
            <w:rFonts w:ascii="Times New Roman" w:eastAsia="Times New Roman" w:hAnsi="Times New Roman" w:cs="Times New Roman"/>
            <w:color w:val="0000FF"/>
            <w:u w:val="single"/>
            <w:lang w:eastAsia="ru-RU"/>
          </w:rPr>
          <w:t>https://admpereslavl.ru/</w:t>
        </w:r>
      </w:hyperlink>
      <w:r w:rsidRPr="003A1C3C">
        <w:rPr>
          <w:rFonts w:ascii="Times New Roman" w:eastAsia="Times New Roman" w:hAnsi="Times New Roman" w:cs="Times New Roman"/>
          <w:lang w:eastAsia="ru-RU"/>
        </w:rPr>
        <w:t>.</w:t>
      </w:r>
    </w:p>
    <w:p w:rsidR="003A1C3C" w:rsidRPr="003A1C3C" w:rsidRDefault="003A1C3C" w:rsidP="003A1C3C">
      <w:pPr>
        <w:keepNext/>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3A1C3C" w:rsidRPr="003A1C3C" w:rsidRDefault="003A1C3C" w:rsidP="003A1C3C">
      <w:pPr>
        <w:keepNext/>
        <w:tabs>
          <w:tab w:val="left" w:pos="0"/>
        </w:tabs>
        <w:autoSpaceDE w:val="0"/>
        <w:autoSpaceDN w:val="0"/>
        <w:adjustRightInd w:val="0"/>
        <w:spacing w:after="0" w:line="240" w:lineRule="auto"/>
        <w:jc w:val="both"/>
        <w:rPr>
          <w:rFonts w:ascii="Times New Roman" w:eastAsia="Times New Roman" w:hAnsi="Times New Roman" w:cs="Times New Roman"/>
          <w:b/>
          <w:bCs/>
          <w:i/>
          <w:iCs/>
          <w:color w:val="000000"/>
          <w:lang w:eastAsia="ru-RU"/>
        </w:rPr>
      </w:pPr>
      <w:r w:rsidRPr="003A1C3C">
        <w:rPr>
          <w:rFonts w:ascii="Times New Roman" w:eastAsia="Times New Roman" w:hAnsi="Times New Roman" w:cs="Times New Roman"/>
          <w:b/>
          <w:color w:val="000000"/>
          <w:lang w:eastAsia="ru-RU"/>
        </w:rPr>
        <w:t>5.2.</w:t>
      </w:r>
      <w:r w:rsidRPr="003A1C3C">
        <w:rPr>
          <w:rFonts w:ascii="Times New Roman" w:eastAsia="Times New Roman" w:hAnsi="Times New Roman" w:cs="Times New Roman"/>
          <w:color w:val="000000"/>
          <w:lang w:eastAsia="ru-RU"/>
        </w:rPr>
        <w:t xml:space="preserve"> Извещение о проведении аукциона публикуется Организатором аукциона (Арендодателем) в порядке, установленном для официального опубликования (обнародования) муниципальных правовых актов: </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lang w:eastAsia="ru-RU"/>
        </w:rPr>
        <w:t>в газете «Переславская неделя».</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b/>
          <w:color w:val="000000"/>
          <w:lang w:eastAsia="ru-RU"/>
        </w:rPr>
        <w:t>5.3.</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lang w:eastAsia="ru-RU"/>
        </w:rPr>
        <w:t>Осмотр Объекта аукциона, производится без взимания платы и обеспечивается Организатором аукциона (Арендодателем) в период заявочной кампании.</w:t>
      </w:r>
    </w:p>
    <w:p w:rsidR="003A1C3C" w:rsidRPr="003A1C3C" w:rsidRDefault="003A1C3C" w:rsidP="003A1C3C">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color w:val="000000"/>
          <w:lang w:eastAsia="ru-RU"/>
        </w:rPr>
        <w:t xml:space="preserve">Осмотр Объекта </w:t>
      </w:r>
      <w:r w:rsidRPr="003A1C3C">
        <w:rPr>
          <w:rFonts w:ascii="Times New Roman" w:eastAsia="Times New Roman" w:hAnsi="Times New Roman" w:cs="Times New Roman"/>
          <w:lang w:eastAsia="ru-RU"/>
        </w:rPr>
        <w:t>производится в рабочие дни с 9:00 до 15:00 час. с даты опубликования извещения о проведении аукциона до 06.09.2019</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lang w:eastAsia="ru-RU"/>
        </w:rPr>
        <w:t>по предварительной договоренности. Контактное лицо: Гладышева Наталья Валерьевна, тел.: (48535)3-27-67.</w:t>
      </w:r>
    </w:p>
    <w:p w:rsidR="003A1C3C" w:rsidRPr="003A1C3C" w:rsidRDefault="003A1C3C" w:rsidP="003A1C3C">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5.4.</w:t>
      </w:r>
      <w:r w:rsidRPr="003A1C3C">
        <w:rPr>
          <w:rFonts w:ascii="Times New Roman" w:eastAsia="Times New Roman" w:hAnsi="Times New Roman" w:cs="Times New Roman"/>
          <w:lang w:eastAsia="ru-RU"/>
        </w:rPr>
        <w:t xml:space="preserve"> Аукцион может быть отменен Организатором до истечения срока приема Заявок на участие в аукционе в  связи с решением Администрации города Переславля-Залесского об отказе от проведения аукциона. В случае отмены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torgi.gov.ru в течение одного рабочего дня после принятия решения об отказе о проведения аукциона.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p w:rsidR="003A1C3C" w:rsidRPr="003A1C3C" w:rsidRDefault="003A1C3C" w:rsidP="003A1C3C">
      <w:pPr>
        <w:keepNext/>
        <w:numPr>
          <w:ilvl w:val="0"/>
          <w:numId w:val="6"/>
        </w:numPr>
        <w:tabs>
          <w:tab w:val="left" w:pos="0"/>
        </w:tabs>
        <w:autoSpaceDE w:val="0"/>
        <w:autoSpaceDN w:val="0"/>
        <w:adjustRightInd w:val="0"/>
        <w:spacing w:after="200" w:line="276" w:lineRule="auto"/>
        <w:ind w:firstLine="567"/>
        <w:jc w:val="center"/>
        <w:rPr>
          <w:rFonts w:ascii="Arial CYR" w:eastAsia="Times New Roman" w:hAnsi="Arial CYR" w:cs="Arial CYR"/>
          <w:b/>
          <w:bCs/>
          <w:i/>
          <w:iCs/>
          <w:sz w:val="24"/>
          <w:szCs w:val="24"/>
          <w:lang w:eastAsia="ru-RU"/>
        </w:rPr>
      </w:pPr>
      <w:r w:rsidRPr="003A1C3C">
        <w:rPr>
          <w:rFonts w:ascii="Times New Roman CYR" w:eastAsia="Times New Roman" w:hAnsi="Times New Roman CYR" w:cs="Times New Roman CYR"/>
          <w:b/>
          <w:bCs/>
          <w:sz w:val="24"/>
          <w:szCs w:val="24"/>
          <w:lang w:eastAsia="ru-RU"/>
        </w:rPr>
        <w:t>Требования к Участникам</w:t>
      </w:r>
    </w:p>
    <w:p w:rsidR="003A1C3C" w:rsidRPr="003A1C3C" w:rsidRDefault="003A1C3C" w:rsidP="003A1C3C">
      <w:pPr>
        <w:keepNext/>
        <w:numPr>
          <w:ilvl w:val="0"/>
          <w:numId w:val="6"/>
        </w:numPr>
        <w:tabs>
          <w:tab w:val="left" w:pos="0"/>
        </w:tabs>
        <w:autoSpaceDE w:val="0"/>
        <w:autoSpaceDN w:val="0"/>
        <w:adjustRightInd w:val="0"/>
        <w:spacing w:after="200" w:line="276" w:lineRule="auto"/>
        <w:ind w:firstLine="567"/>
        <w:jc w:val="center"/>
        <w:rPr>
          <w:rFonts w:ascii="Arial CYR" w:eastAsia="Times New Roman" w:hAnsi="Arial CYR" w:cs="Arial CYR"/>
          <w:b/>
          <w:bCs/>
          <w:i/>
          <w:iCs/>
          <w:sz w:val="24"/>
          <w:szCs w:val="24"/>
          <w:lang w:eastAsia="ru-RU"/>
        </w:rPr>
      </w:pPr>
    </w:p>
    <w:p w:rsidR="003A1C3C" w:rsidRPr="003A1C3C" w:rsidRDefault="003A1C3C" w:rsidP="003A1C3C">
      <w:pPr>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 xml:space="preserve">6.1. </w:t>
      </w:r>
      <w:r w:rsidRPr="003A1C3C">
        <w:rPr>
          <w:rFonts w:ascii="Times New Roman" w:eastAsia="Times New Roman" w:hAnsi="Times New Roman" w:cs="Times New Roman"/>
          <w:bCs/>
          <w:lang w:eastAsia="ru-RU"/>
        </w:rPr>
        <w:t>Участниками аукциона могут быть только физические лица.</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bCs/>
          <w:lang w:eastAsia="ru-RU"/>
        </w:rPr>
        <w:t xml:space="preserve">К Участникам предъявляются следующие требования: </w:t>
      </w:r>
    </w:p>
    <w:p w:rsidR="003A1C3C" w:rsidRPr="003A1C3C" w:rsidRDefault="003A1C3C" w:rsidP="003A1C3C">
      <w:pPr>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Cs/>
          <w:lang w:eastAsia="ru-RU"/>
        </w:rPr>
        <w:t>- отсутствие сведений о заявителе в реестре недобросовестных участников аукциона.</w:t>
      </w:r>
    </w:p>
    <w:p w:rsidR="003A1C3C" w:rsidRPr="003A1C3C" w:rsidRDefault="003A1C3C" w:rsidP="003A1C3C">
      <w:pPr>
        <w:spacing w:after="0" w:line="240" w:lineRule="auto"/>
        <w:jc w:val="both"/>
        <w:rPr>
          <w:rFonts w:ascii="Times New Roman" w:eastAsia="Times New Roman" w:hAnsi="Times New Roman" w:cs="Times New Roman"/>
          <w:bCs/>
          <w:lang w:eastAsia="ru-RU"/>
        </w:rPr>
      </w:pPr>
    </w:p>
    <w:p w:rsidR="003A1C3C" w:rsidRPr="003A1C3C" w:rsidRDefault="003A1C3C" w:rsidP="003A1C3C">
      <w:pPr>
        <w:keepNext/>
        <w:numPr>
          <w:ilvl w:val="0"/>
          <w:numId w:val="6"/>
        </w:numPr>
        <w:autoSpaceDE w:val="0"/>
        <w:autoSpaceDN w:val="0"/>
        <w:adjustRightInd w:val="0"/>
        <w:spacing w:after="200" w:line="276" w:lineRule="auto"/>
        <w:jc w:val="center"/>
        <w:rPr>
          <w:rFonts w:ascii="Arial CYR" w:eastAsia="Times New Roman" w:hAnsi="Arial CYR" w:cs="Arial CYR"/>
          <w:b/>
          <w:bCs/>
          <w:i/>
          <w:iCs/>
          <w:sz w:val="24"/>
          <w:szCs w:val="24"/>
          <w:lang w:eastAsia="ru-RU"/>
        </w:rPr>
      </w:pPr>
      <w:r w:rsidRPr="003A1C3C">
        <w:rPr>
          <w:rFonts w:ascii="Times New Roman CYR" w:eastAsia="Times New Roman" w:hAnsi="Times New Roman CYR" w:cs="Times New Roman CYR"/>
          <w:b/>
          <w:bCs/>
          <w:sz w:val="24"/>
          <w:szCs w:val="24"/>
          <w:lang w:eastAsia="ru-RU"/>
        </w:rPr>
        <w:t>Порядок, форма подачи/приема Заявок на участие в аукционе,</w:t>
      </w:r>
    </w:p>
    <w:p w:rsidR="003A1C3C" w:rsidRPr="003A1C3C" w:rsidRDefault="003A1C3C" w:rsidP="003A1C3C">
      <w:pPr>
        <w:keepNext/>
        <w:tabs>
          <w:tab w:val="left" w:pos="708"/>
        </w:tabs>
        <w:autoSpaceDE w:val="0"/>
        <w:autoSpaceDN w:val="0"/>
        <w:adjustRightInd w:val="0"/>
        <w:spacing w:after="0" w:line="240" w:lineRule="auto"/>
        <w:jc w:val="center"/>
        <w:rPr>
          <w:rFonts w:ascii="Arial CYR" w:eastAsia="Times New Roman" w:hAnsi="Arial CYR" w:cs="Arial CYR"/>
          <w:b/>
          <w:bCs/>
          <w:i/>
          <w:iCs/>
          <w:sz w:val="24"/>
          <w:szCs w:val="24"/>
          <w:lang w:eastAsia="ru-RU"/>
        </w:rPr>
      </w:pPr>
      <w:r w:rsidRPr="003A1C3C">
        <w:rPr>
          <w:rFonts w:ascii="Times New Roman CYR" w:eastAsia="Times New Roman" w:hAnsi="Times New Roman CYR" w:cs="Times New Roman CYR"/>
          <w:b/>
          <w:bCs/>
          <w:sz w:val="24"/>
          <w:szCs w:val="24"/>
          <w:lang w:eastAsia="ru-RU"/>
        </w:rPr>
        <w:t>срок отзыва Заявок и состав Заявок на участие в аукционе</w:t>
      </w:r>
    </w:p>
    <w:p w:rsidR="003A1C3C" w:rsidRPr="003A1C3C" w:rsidRDefault="003A1C3C" w:rsidP="003A1C3C">
      <w:pPr>
        <w:spacing w:after="0" w:line="240" w:lineRule="auto"/>
        <w:rPr>
          <w:rFonts w:ascii="Times New Roman" w:eastAsia="Times New Roman" w:hAnsi="Times New Roman" w:cs="Times New Roman"/>
          <w:i/>
          <w:iCs/>
          <w:lang w:eastAsia="ru-RU"/>
        </w:rPr>
      </w:pPr>
      <w:r w:rsidRPr="003A1C3C">
        <w:rPr>
          <w:rFonts w:ascii="Times New Roman" w:eastAsia="Times New Roman" w:hAnsi="Times New Roman" w:cs="Times New Roman"/>
          <w:b/>
          <w:bCs/>
          <w:sz w:val="24"/>
          <w:szCs w:val="24"/>
          <w:lang w:eastAsia="ru-RU"/>
        </w:rPr>
        <w:t>7.1.</w:t>
      </w:r>
      <w:r w:rsidRPr="003A1C3C">
        <w:rPr>
          <w:rFonts w:ascii="Times New Roman" w:eastAsia="Times New Roman" w:hAnsi="Times New Roman" w:cs="Times New Roman"/>
          <w:sz w:val="24"/>
          <w:szCs w:val="24"/>
          <w:lang w:eastAsia="ru-RU"/>
        </w:rPr>
        <w:t xml:space="preserve"> </w:t>
      </w:r>
      <w:r w:rsidRPr="003A1C3C">
        <w:rPr>
          <w:rFonts w:ascii="Times New Roman" w:eastAsia="Times New Roman" w:hAnsi="Times New Roman" w:cs="Times New Roman"/>
          <w:b/>
          <w:lang w:eastAsia="ru-RU"/>
        </w:rPr>
        <w:t>Порядок подачи/приема Заявок на участие в аукционе</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A1C3C">
        <w:rPr>
          <w:rFonts w:ascii="Times New Roman CYR" w:eastAsia="Times New Roman" w:hAnsi="Times New Roman CYR" w:cs="Times New Roman CYR"/>
          <w:bCs/>
          <w:u w:val="single"/>
          <w:lang w:eastAsia="ru-RU"/>
        </w:rPr>
        <w:t>ВНИМАНИЕ!</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A1C3C">
        <w:rPr>
          <w:rFonts w:ascii="Times New Roman CYR" w:eastAsia="Times New Roman" w:hAnsi="Times New Roman CYR" w:cs="Times New Roman CYR"/>
          <w:b/>
          <w:bCs/>
          <w:lang w:eastAsia="ru-RU"/>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A1C3C">
        <w:rPr>
          <w:rFonts w:ascii="Times New Roman CYR" w:eastAsia="Times New Roman" w:hAnsi="Times New Roman CYR" w:cs="Times New Roman CYR"/>
          <w:b/>
          <w:bCs/>
          <w:lang w:eastAsia="ru-RU"/>
        </w:rPr>
        <w:t>Российской Федерации.</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7.1.1. </w:t>
      </w:r>
      <w:r w:rsidRPr="003A1C3C">
        <w:rPr>
          <w:rFonts w:ascii="Times New Roman" w:eastAsia="Times New Roman" w:hAnsi="Times New Roman" w:cs="Times New Roman"/>
          <w:lang w:eastAsia="ru-RU"/>
        </w:rPr>
        <w:t>Один Заявитель вправе подать только одну Заявку на участие в аукционе.</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7.1.2. </w:t>
      </w:r>
      <w:r w:rsidRPr="003A1C3C">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7.1.3. </w:t>
      </w:r>
      <w:r w:rsidRPr="003A1C3C">
        <w:rPr>
          <w:rFonts w:ascii="Times New Roman" w:eastAsia="Times New Roman" w:hAnsi="Times New Roman" w:cs="Times New Roman"/>
          <w:lang w:eastAsia="ru-RU"/>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7.1.4.</w:t>
      </w:r>
      <w:r w:rsidRPr="003A1C3C">
        <w:rPr>
          <w:rFonts w:ascii="Times New Roman" w:eastAsia="Times New Roman" w:hAnsi="Times New Roman" w:cs="Times New Roman"/>
          <w:lang w:eastAsia="ru-RU"/>
        </w:rPr>
        <w:t xml:space="preserve"> Прием Заявок на участие в аукционе</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от Заявителей осуществляется по адресам, указанным в п.4.1. и в сроки, указанные в п.п.4.2. – 4.3. настоящего Извещения о проведении аукциона.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7.1.5. </w:t>
      </w:r>
      <w:r w:rsidRPr="003A1C3C">
        <w:rPr>
          <w:rFonts w:ascii="Times New Roman" w:eastAsia="Times New Roman" w:hAnsi="Times New Roman" w:cs="Times New Roman"/>
          <w:lang w:eastAsia="ru-RU"/>
        </w:rPr>
        <w:t>Подача Заявок на участие в аукционе</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3A1C3C">
        <w:rPr>
          <w:rFonts w:ascii="Times New Roman" w:eastAsia="Times New Roman" w:hAnsi="Times New Roman" w:cs="Times New Roman"/>
          <w:highlight w:val="white"/>
          <w:lang w:eastAsia="ru-RU"/>
        </w:rPr>
        <w:t xml:space="preserve">Заявки </w:t>
      </w:r>
      <w:r w:rsidRPr="003A1C3C">
        <w:rPr>
          <w:rFonts w:ascii="Times New Roman" w:eastAsia="Times New Roman" w:hAnsi="Times New Roman" w:cs="Times New Roman"/>
          <w:lang w:eastAsia="ru-RU"/>
        </w:rPr>
        <w:t>на участие в аукционе (Приложение 1) с указанием банковских реквизитов счета для возврата задатка.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7.1.6. </w:t>
      </w:r>
      <w:r w:rsidRPr="003A1C3C">
        <w:rPr>
          <w:rFonts w:ascii="Times New Roman" w:eastAsia="Times New Roman" w:hAnsi="Times New Roman" w:cs="Times New Roman"/>
          <w:lang w:eastAsia="ru-RU"/>
        </w:rPr>
        <w:t xml:space="preserve">Заявки принимаются нарочным по месту и в срок приема Заявок, указанные в разделе 4 Извещения о проведении аукциона. </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7.1.7. </w:t>
      </w:r>
      <w:r w:rsidRPr="003A1C3C">
        <w:rPr>
          <w:rFonts w:ascii="Times New Roman" w:eastAsia="Times New Roman" w:hAnsi="Times New Roman" w:cs="Times New Roman"/>
          <w:lang w:eastAsia="ru-RU"/>
        </w:rPr>
        <w:t>Ответственный сотрудник регистрирует Заявку на участие в аукционе</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7.1.8. </w:t>
      </w:r>
      <w:r w:rsidRPr="003A1C3C">
        <w:rPr>
          <w:rFonts w:ascii="Times New Roman" w:eastAsia="Times New Roman" w:hAnsi="Times New Roman" w:cs="Times New Roman"/>
          <w:lang w:eastAsia="ru-RU"/>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lastRenderedPageBreak/>
        <w:t xml:space="preserve">7.1.9. </w:t>
      </w:r>
      <w:r w:rsidRPr="003A1C3C">
        <w:rPr>
          <w:rFonts w:ascii="Times New Roman" w:eastAsia="Times New Roman" w:hAnsi="Times New Roman" w:cs="Times New Roman"/>
          <w:lang w:eastAsia="ru-RU"/>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7.1.10. </w:t>
      </w:r>
      <w:r w:rsidRPr="003A1C3C">
        <w:rPr>
          <w:rFonts w:ascii="Times New Roman" w:eastAsia="Times New Roman" w:hAnsi="Times New Roman" w:cs="Times New Roman"/>
          <w:lang w:eastAsia="ru-RU"/>
        </w:rPr>
        <w:t>Заявка на участие в аукционе подается Заявителем в сроки и по форме, которые установлены в Извещении о проведении аукциона.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bCs/>
          <w:lang w:eastAsia="ru-RU"/>
        </w:rPr>
        <w:t>7.1.11. Документы, входящие в состав Заявки на участие в аукционе, должны быть:</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заполнены разборчиво на русском языке и по всем пунктам.</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7.1.12. </w:t>
      </w:r>
      <w:r w:rsidRPr="003A1C3C">
        <w:rPr>
          <w:rFonts w:ascii="Times New Roman" w:eastAsia="Times New Roman" w:hAnsi="Times New Roman" w:cs="Times New Roman"/>
          <w:lang w:eastAsia="ru-RU"/>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7.1.13. </w:t>
      </w:r>
      <w:r w:rsidRPr="003A1C3C">
        <w:rPr>
          <w:rFonts w:ascii="Times New Roman" w:eastAsia="Times New Roman" w:hAnsi="Times New Roman" w:cs="Times New Roman"/>
          <w:lang w:eastAsia="ru-RU"/>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7.1.14. </w:t>
      </w:r>
      <w:r w:rsidRPr="003A1C3C">
        <w:rPr>
          <w:rFonts w:ascii="Times New Roman" w:eastAsia="Times New Roman" w:hAnsi="Times New Roman" w:cs="Times New Roman"/>
          <w:lang w:eastAsia="ru-RU"/>
        </w:rPr>
        <w:t>При заполнении Заявки и оформлении документов не допускается применение факсимильных подписей.</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7.2. </w:t>
      </w:r>
      <w:r w:rsidRPr="003A1C3C">
        <w:rPr>
          <w:rFonts w:ascii="Times New Roman" w:eastAsia="Times New Roman" w:hAnsi="Times New Roman" w:cs="Times New Roman"/>
          <w:b/>
          <w:bCs/>
          <w:lang w:eastAsia="ru-RU"/>
        </w:rPr>
        <w:t xml:space="preserve">Перечень документов, входящих в состав Заявки на участие в аукционе </w:t>
      </w:r>
    </w:p>
    <w:p w:rsidR="003A1C3C" w:rsidRPr="003A1C3C" w:rsidRDefault="003A1C3C" w:rsidP="003A1C3C">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A1C3C" w:rsidRPr="003A1C3C" w:rsidRDefault="003A1C3C" w:rsidP="003A1C3C">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7.2.1. </w:t>
      </w:r>
      <w:r w:rsidRPr="003A1C3C">
        <w:rPr>
          <w:rFonts w:ascii="Times New Roman" w:eastAsia="Times New Roman" w:hAnsi="Times New Roman" w:cs="Times New Roman"/>
          <w:highlight w:val="white"/>
          <w:lang w:eastAsia="ru-RU"/>
        </w:rPr>
        <w:t>Заявку</w:t>
      </w:r>
      <w:r w:rsidRPr="003A1C3C">
        <w:rPr>
          <w:rFonts w:ascii="Times New Roman" w:eastAsia="Times New Roman" w:hAnsi="Times New Roman" w:cs="Times New Roman"/>
          <w:lang w:eastAsia="ru-RU"/>
        </w:rPr>
        <w:t xml:space="preserve"> на участие в аукционе по установленной в настоящем Извещении о проведении аукциона форме</w:t>
      </w:r>
      <w:r w:rsidRPr="003A1C3C">
        <w:rPr>
          <w:rFonts w:ascii="Times New Roman" w:eastAsia="Times New Roman" w:hAnsi="Times New Roman" w:cs="Times New Roman"/>
          <w:b/>
          <w:bCs/>
          <w:lang w:eastAsia="ru-RU"/>
        </w:rPr>
        <w:t xml:space="preserve"> с указанием банковских реквизитов счета Заявителя для возврата задатка</w:t>
      </w:r>
      <w:r w:rsidRPr="003A1C3C">
        <w:rPr>
          <w:rFonts w:ascii="Times New Roman" w:eastAsia="Times New Roman" w:hAnsi="Times New Roman" w:cs="Times New Roman"/>
          <w:lang w:eastAsia="ru-RU"/>
        </w:rPr>
        <w:t xml:space="preserve"> (Приложение 1).</w:t>
      </w:r>
    </w:p>
    <w:p w:rsidR="003A1C3C" w:rsidRPr="003A1C3C" w:rsidRDefault="003A1C3C" w:rsidP="003A1C3C">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7.2.2. </w:t>
      </w:r>
      <w:r w:rsidRPr="003A1C3C">
        <w:rPr>
          <w:rFonts w:ascii="Times New Roman" w:eastAsia="Times New Roman" w:hAnsi="Times New Roman" w:cs="Times New Roman"/>
          <w:lang w:eastAsia="ru-RU"/>
        </w:rPr>
        <w:t>Копии документов, удостоверяющих личность Заявителя.</w:t>
      </w:r>
    </w:p>
    <w:p w:rsidR="003A1C3C" w:rsidRPr="003A1C3C" w:rsidRDefault="003A1C3C" w:rsidP="003A1C3C">
      <w:pPr>
        <w:tabs>
          <w:tab w:val="left" w:pos="567"/>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7.2.3. </w:t>
      </w:r>
      <w:r w:rsidRPr="003A1C3C">
        <w:rPr>
          <w:rFonts w:ascii="Times New Roman" w:eastAsia="Times New Roman" w:hAnsi="Times New Roman" w:cs="Times New Roman"/>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C3C" w:rsidRPr="003A1C3C" w:rsidRDefault="003A1C3C" w:rsidP="003A1C3C">
      <w:pPr>
        <w:tabs>
          <w:tab w:val="left" w:pos="567"/>
          <w:tab w:val="left" w:pos="851"/>
        </w:tabs>
        <w:autoSpaceDE w:val="0"/>
        <w:autoSpaceDN w:val="0"/>
        <w:adjustRightInd w:val="0"/>
        <w:spacing w:after="0" w:line="240" w:lineRule="auto"/>
        <w:jc w:val="both"/>
        <w:rPr>
          <w:rFonts w:ascii="Times New Roman" w:eastAsia="Times New Roman" w:hAnsi="Times New Roman" w:cs="Times New Roman"/>
          <w:b/>
          <w:lang w:eastAsia="ru-RU"/>
        </w:rPr>
      </w:pPr>
      <w:r w:rsidRPr="003A1C3C">
        <w:rPr>
          <w:rFonts w:ascii="Times New Roman" w:eastAsia="Times New Roman" w:hAnsi="Times New Roman" w:cs="Times New Roman"/>
          <w:b/>
          <w:lang w:eastAsia="ru-RU"/>
        </w:rPr>
        <w:t xml:space="preserve">7.2.4. </w:t>
      </w:r>
      <w:r w:rsidRPr="003A1C3C">
        <w:rPr>
          <w:rFonts w:ascii="Times New Roman" w:eastAsia="Times New Roman" w:hAnsi="Times New Roman" w:cs="Times New Roman"/>
          <w:lang w:eastAsia="ru-RU"/>
        </w:rPr>
        <w:t xml:space="preserve">Документы, подтверждающие внесение задатка. </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A1C3C">
        <w:rPr>
          <w:rFonts w:ascii="Times New Roman CYR" w:eastAsia="Times New Roman" w:hAnsi="Times New Roman CYR" w:cs="Times New Roman CYR"/>
          <w:bCs/>
          <w:u w:val="single"/>
          <w:lang w:eastAsia="ru-RU"/>
        </w:rPr>
        <w:t>ВНИМАНИЕ!</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A1C3C">
        <w:rPr>
          <w:rFonts w:ascii="Times New Roman CYR" w:eastAsia="Times New Roman" w:hAnsi="Times New Roman CYR" w:cs="Times New Roman CYR"/>
          <w:b/>
          <w:bCs/>
          <w:lang w:eastAsia="ru-RU"/>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A1C3C" w:rsidRPr="003A1C3C" w:rsidRDefault="003A1C3C" w:rsidP="003A1C3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A1C3C">
        <w:rPr>
          <w:rFonts w:ascii="Times New Roman CYR" w:eastAsia="Times New Roman" w:hAnsi="Times New Roman CYR" w:cs="Times New Roman CYR"/>
          <w:b/>
          <w:lang w:eastAsia="ru-RU"/>
        </w:rPr>
        <w:t xml:space="preserve">7.2.5. </w:t>
      </w:r>
      <w:r w:rsidRPr="003A1C3C">
        <w:rPr>
          <w:rFonts w:ascii="Times New Roman CYR" w:eastAsia="Times New Roman" w:hAnsi="Times New Roman CYR" w:cs="Times New Roman CYR"/>
          <w:lang w:eastAsia="ru-RU"/>
        </w:rPr>
        <w:t xml:space="preserve">Ответственность за достоверность представленной информации и документов несет Заявитель. </w:t>
      </w:r>
    </w:p>
    <w:p w:rsidR="003A1C3C" w:rsidRPr="003A1C3C" w:rsidRDefault="003A1C3C" w:rsidP="003A1C3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A1C3C">
        <w:rPr>
          <w:rFonts w:ascii="Times New Roman CYR" w:eastAsia="Times New Roman" w:hAnsi="Times New Roman CYR" w:cs="Times New Roman CYR"/>
          <w:b/>
          <w:lang w:eastAsia="ru-RU"/>
        </w:rPr>
        <w:t xml:space="preserve">7.2.6. </w:t>
      </w:r>
      <w:r w:rsidRPr="003A1C3C">
        <w:rPr>
          <w:rFonts w:ascii="Times New Roman CYR" w:eastAsia="Times New Roman" w:hAnsi="Times New Roman CYR" w:cs="Times New Roman CYR"/>
          <w:lang w:eastAsia="ru-RU"/>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lang w:eastAsia="ru-RU"/>
        </w:rPr>
      </w:pPr>
    </w:p>
    <w:p w:rsidR="003A1C3C" w:rsidRPr="003A1C3C" w:rsidRDefault="003A1C3C" w:rsidP="003A1C3C">
      <w:pPr>
        <w:keepNext/>
        <w:widowControl w:val="0"/>
        <w:spacing w:after="0" w:line="240" w:lineRule="auto"/>
        <w:jc w:val="center"/>
        <w:outlineLvl w:val="1"/>
        <w:rPr>
          <w:rFonts w:ascii="Times New Roman" w:eastAsia="Times New Roman" w:hAnsi="Times New Roman" w:cs="Times New Roman"/>
          <w:b/>
          <w:sz w:val="26"/>
          <w:szCs w:val="26"/>
          <w:lang w:eastAsia="ru-RU"/>
        </w:rPr>
      </w:pPr>
      <w:bookmarkStart w:id="1" w:name="_Toc485126158"/>
      <w:r w:rsidRPr="003A1C3C">
        <w:rPr>
          <w:rFonts w:ascii="Times New Roman" w:eastAsia="Times New Roman" w:hAnsi="Times New Roman" w:cs="Times New Roman"/>
          <w:b/>
          <w:sz w:val="26"/>
          <w:szCs w:val="26"/>
          <w:lang w:eastAsia="ru-RU"/>
        </w:rPr>
        <w:t>8. Условия допуска к участию в аукционе</w:t>
      </w:r>
      <w:bookmarkEnd w:id="1"/>
    </w:p>
    <w:p w:rsidR="003A1C3C" w:rsidRPr="003A1C3C" w:rsidRDefault="003A1C3C" w:rsidP="003A1C3C">
      <w:pPr>
        <w:widowControl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8.1. Аукцион является открытым по составу Участников.</w:t>
      </w:r>
    </w:p>
    <w:p w:rsidR="003A1C3C" w:rsidRPr="003A1C3C" w:rsidRDefault="003A1C3C" w:rsidP="003A1C3C">
      <w:pPr>
        <w:widowControl w:val="0"/>
        <w:spacing w:after="0" w:line="240" w:lineRule="auto"/>
        <w:jc w:val="both"/>
        <w:rPr>
          <w:rFonts w:ascii="Times New Roman" w:eastAsia="Times New Roman" w:hAnsi="Times New Roman" w:cs="Times New Roman"/>
          <w:lang w:eastAsia="ru-RU"/>
        </w:rPr>
      </w:pPr>
      <w:bookmarkStart w:id="2" w:name="_1ksv4uv" w:colFirst="0" w:colLast="0"/>
      <w:bookmarkEnd w:id="2"/>
      <w:r w:rsidRPr="003A1C3C">
        <w:rPr>
          <w:rFonts w:ascii="Times New Roman" w:eastAsia="Times New Roman" w:hAnsi="Times New Roman" w:cs="Times New Roman"/>
          <w:lang w:eastAsia="ru-RU"/>
        </w:rPr>
        <w:t>8.2.К участию в аукционе не допускаются Заявители по следующим основаниям:</w:t>
      </w:r>
    </w:p>
    <w:p w:rsidR="003A1C3C" w:rsidRPr="003A1C3C" w:rsidRDefault="003A1C3C" w:rsidP="003A1C3C">
      <w:pPr>
        <w:widowControl w:val="0"/>
        <w:numPr>
          <w:ilvl w:val="0"/>
          <w:numId w:val="9"/>
        </w:numPr>
        <w:shd w:val="clear" w:color="auto" w:fill="FFFFFF"/>
        <w:spacing w:after="200" w:line="276" w:lineRule="auto"/>
        <w:ind w:firstLine="567"/>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непредставление необходимых для участия в аукционе документов или представление недостоверных сведений;</w:t>
      </w:r>
    </w:p>
    <w:p w:rsidR="003A1C3C" w:rsidRPr="003A1C3C" w:rsidRDefault="003A1C3C" w:rsidP="003A1C3C">
      <w:pPr>
        <w:widowControl w:val="0"/>
        <w:numPr>
          <w:ilvl w:val="0"/>
          <w:numId w:val="9"/>
        </w:numPr>
        <w:shd w:val="clear" w:color="auto" w:fill="FFFFFF"/>
        <w:spacing w:after="200" w:line="276" w:lineRule="auto"/>
        <w:ind w:firstLine="567"/>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непоступление задатка на дату рассмотрения заявок на участие в аукционе, на счет, указанный в </w:t>
      </w:r>
      <w:r w:rsidRPr="003A1C3C">
        <w:rPr>
          <w:rFonts w:ascii="Times New Roman" w:eastAsia="Times New Roman" w:hAnsi="Times New Roman" w:cs="Times New Roman"/>
          <w:b/>
          <w:lang w:eastAsia="ru-RU"/>
        </w:rPr>
        <w:t>п.9.4.</w:t>
      </w:r>
      <w:r w:rsidRPr="003A1C3C">
        <w:rPr>
          <w:rFonts w:ascii="Times New Roman" w:eastAsia="Times New Roman" w:hAnsi="Times New Roman" w:cs="Times New Roman"/>
          <w:lang w:eastAsia="ru-RU"/>
        </w:rPr>
        <w:t xml:space="preserve"> настоящего Извещения о проведении аукциона;</w:t>
      </w:r>
    </w:p>
    <w:p w:rsidR="003A1C3C" w:rsidRPr="003A1C3C" w:rsidRDefault="003A1C3C" w:rsidP="003A1C3C">
      <w:pPr>
        <w:widowControl w:val="0"/>
        <w:numPr>
          <w:ilvl w:val="0"/>
          <w:numId w:val="9"/>
        </w:numPr>
        <w:shd w:val="clear" w:color="auto" w:fill="FFFFFF"/>
        <w:spacing w:after="200" w:line="276" w:lineRule="auto"/>
        <w:ind w:firstLine="567"/>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подача Заявки на участие в аукционе лицом, которое в соответствии с </w:t>
      </w:r>
      <w:r w:rsidRPr="003A1C3C">
        <w:rPr>
          <w:rFonts w:ascii="Times New Roman" w:eastAsia="Times New Roman" w:hAnsi="Times New Roman" w:cs="Times New Roman"/>
          <w:lang w:eastAsia="ru-RU"/>
        </w:rPr>
        <w:lastRenderedPageBreak/>
        <w:t xml:space="preserve">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3A1C3C" w:rsidRPr="003A1C3C" w:rsidRDefault="003A1C3C" w:rsidP="003A1C3C">
      <w:pPr>
        <w:widowControl w:val="0"/>
        <w:numPr>
          <w:ilvl w:val="0"/>
          <w:numId w:val="9"/>
        </w:numPr>
        <w:shd w:val="clear" w:color="auto" w:fill="FFFFFF"/>
        <w:spacing w:after="200" w:line="276" w:lineRule="auto"/>
        <w:ind w:firstLine="567"/>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наличие сведений о Заявителе в реестре недобросовестных Участников аукциона.</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3A1C3C" w:rsidRPr="003A1C3C" w:rsidRDefault="003A1C3C" w:rsidP="003A1C3C">
      <w:pPr>
        <w:keepNext/>
        <w:numPr>
          <w:ilvl w:val="0"/>
          <w:numId w:val="7"/>
        </w:numPr>
        <w:autoSpaceDE w:val="0"/>
        <w:autoSpaceDN w:val="0"/>
        <w:adjustRightInd w:val="0"/>
        <w:spacing w:after="200" w:line="276" w:lineRule="auto"/>
        <w:contextualSpacing/>
        <w:jc w:val="center"/>
        <w:rPr>
          <w:rFonts w:ascii="Times New Roman CYR" w:eastAsia="Times New Roman" w:hAnsi="Times New Roman CYR" w:cs="Times New Roman CYR"/>
          <w:b/>
          <w:bCs/>
          <w:sz w:val="24"/>
          <w:szCs w:val="24"/>
          <w:lang w:eastAsia="ru-RU"/>
        </w:rPr>
      </w:pPr>
      <w:r w:rsidRPr="003A1C3C">
        <w:rPr>
          <w:rFonts w:ascii="Times New Roman CYR" w:eastAsia="Times New Roman" w:hAnsi="Times New Roman CYR" w:cs="Times New Roman CYR"/>
          <w:b/>
          <w:bCs/>
          <w:sz w:val="24"/>
          <w:szCs w:val="24"/>
          <w:lang w:eastAsia="ru-RU"/>
        </w:rPr>
        <w:t>Порядок внесения и возврата задатка</w:t>
      </w:r>
    </w:p>
    <w:p w:rsidR="003A1C3C" w:rsidRPr="003A1C3C" w:rsidRDefault="003A1C3C" w:rsidP="003A1C3C">
      <w:pPr>
        <w:numPr>
          <w:ilvl w:val="1"/>
          <w:numId w:val="7"/>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lang w:eastAsia="ru-RU"/>
        </w:rPr>
        <w:t xml:space="preserve">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настоящем Извещении о проведении аукциона. </w:t>
      </w:r>
    </w:p>
    <w:p w:rsidR="003A1C3C" w:rsidRPr="003A1C3C" w:rsidRDefault="003A1C3C" w:rsidP="003A1C3C">
      <w:pPr>
        <w:numPr>
          <w:ilvl w:val="1"/>
          <w:numId w:val="7"/>
        </w:numPr>
        <w:tabs>
          <w:tab w:val="left" w:pos="139"/>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lang w:eastAsia="ru-RU"/>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A1C3C" w:rsidRPr="003A1C3C" w:rsidRDefault="003A1C3C" w:rsidP="003A1C3C">
      <w:pPr>
        <w:numPr>
          <w:ilvl w:val="1"/>
          <w:numId w:val="7"/>
        </w:numPr>
        <w:tabs>
          <w:tab w:val="left" w:pos="139"/>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lang w:eastAsia="ru-RU"/>
        </w:rPr>
        <w:t>Представление документов, подтверждающих внесение задатка, признается заключением соглашения о задатке.</w:t>
      </w:r>
    </w:p>
    <w:p w:rsidR="003A1C3C" w:rsidRPr="003A1C3C" w:rsidRDefault="003A1C3C" w:rsidP="003A1C3C">
      <w:pPr>
        <w:numPr>
          <w:ilvl w:val="1"/>
          <w:numId w:val="7"/>
        </w:num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lang w:eastAsia="ru-RU"/>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A1C3C" w:rsidRPr="003A1C3C" w:rsidRDefault="003A1C3C" w:rsidP="003A1C3C">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3A1C3C">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р\сч. 40302810978883000027</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9.5. </w:t>
      </w:r>
      <w:r w:rsidRPr="003A1C3C">
        <w:rPr>
          <w:rFonts w:ascii="Times New Roman" w:eastAsia="Times New Roman" w:hAnsi="Times New Roman" w:cs="Times New Roman"/>
          <w:lang w:eastAsia="ru-RU"/>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9.6. </w:t>
      </w:r>
      <w:r w:rsidRPr="003A1C3C">
        <w:rPr>
          <w:rFonts w:ascii="Times New Roman" w:eastAsia="Times New Roman" w:hAnsi="Times New Roman" w:cs="Times New Roman"/>
          <w:lang w:eastAsia="ru-RU"/>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9.7. </w:t>
      </w:r>
      <w:r w:rsidRPr="003A1C3C">
        <w:rPr>
          <w:rFonts w:ascii="Times New Roman" w:eastAsia="Times New Roman" w:hAnsi="Times New Roman" w:cs="Times New Roman"/>
          <w:lang w:eastAsia="ru-RU"/>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9.8. </w:t>
      </w:r>
      <w:r w:rsidRPr="003A1C3C">
        <w:rPr>
          <w:rFonts w:ascii="Times New Roman" w:eastAsia="Times New Roman" w:hAnsi="Times New Roman" w:cs="Times New Roman"/>
          <w:lang w:eastAsia="ru-RU"/>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9.9. </w:t>
      </w:r>
      <w:r w:rsidRPr="003A1C3C">
        <w:rPr>
          <w:rFonts w:ascii="Times New Roman" w:eastAsia="Times New Roman" w:hAnsi="Times New Roman" w:cs="Times New Roman"/>
          <w:lang w:eastAsia="ru-RU"/>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9.10. </w:t>
      </w:r>
      <w:r w:rsidRPr="003A1C3C">
        <w:rPr>
          <w:rFonts w:ascii="Times New Roman" w:eastAsia="Times New Roman" w:hAnsi="Times New Roman" w:cs="Times New Roman"/>
          <w:lang w:eastAsia="ru-RU"/>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9.11. </w:t>
      </w:r>
      <w:r w:rsidRPr="003A1C3C">
        <w:rPr>
          <w:rFonts w:ascii="Times New Roman" w:eastAsia="Times New Roman" w:hAnsi="Times New Roman" w:cs="Times New Roman"/>
          <w:lang w:eastAsia="ru-RU"/>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9.12. </w:t>
      </w:r>
      <w:r w:rsidRPr="003A1C3C">
        <w:rPr>
          <w:rFonts w:ascii="Times New Roman" w:eastAsia="Times New Roman" w:hAnsi="Times New Roman" w:cs="Times New Roman"/>
          <w:lang w:eastAsia="ru-RU"/>
        </w:rPr>
        <w:t>В случае отказа Администрации</w:t>
      </w:r>
      <w:r w:rsidRPr="003A1C3C">
        <w:rPr>
          <w:rFonts w:ascii="Times New Roman" w:eastAsia="Times New Roman" w:hAnsi="Times New Roman" w:cs="Times New Roman"/>
          <w:b/>
          <w:bCs/>
          <w:lang w:eastAsia="ru-RU"/>
        </w:rPr>
        <w:t xml:space="preserve"> </w:t>
      </w:r>
      <w:r w:rsidRPr="003A1C3C">
        <w:rPr>
          <w:rFonts w:ascii="Times New Roman" w:eastAsia="Times New Roman" w:hAnsi="Times New Roman" w:cs="Times New Roman"/>
          <w:lang w:eastAsia="ru-RU"/>
        </w:rPr>
        <w:t xml:space="preserve">от проведения аукциона, поступившие задатки возвращаются Заявителям в течение 3 (трех) рабочих дней с даты принятия решения об отказе в проведении аукциона. </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t xml:space="preserve">9.13. </w:t>
      </w:r>
      <w:r w:rsidRPr="003A1C3C">
        <w:rPr>
          <w:rFonts w:ascii="Times New Roman" w:eastAsia="Times New Roman" w:hAnsi="Times New Roman" w:cs="Times New Roman"/>
          <w:lang w:eastAsia="ru-RU"/>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3A1C3C">
        <w:rPr>
          <w:rFonts w:ascii="Times New Roman" w:eastAsia="Times New Roman" w:hAnsi="Times New Roman" w:cs="Times New Roman"/>
          <w:b/>
          <w:lang w:eastAsia="ru-RU"/>
        </w:rPr>
        <w:lastRenderedPageBreak/>
        <w:t xml:space="preserve">9.14. </w:t>
      </w:r>
      <w:r w:rsidRPr="003A1C3C">
        <w:rPr>
          <w:rFonts w:ascii="Times New Roman" w:eastAsia="Times New Roman" w:hAnsi="Times New Roman" w:cs="Times New Roman"/>
          <w:lang w:eastAsia="ru-RU"/>
        </w:rPr>
        <w:t>Задатки Участникам, не явившимся на аукцион, возвращаются в порядке, предусмотренном п. 9.9. настоящего Извещения о проведении аукциона.</w:t>
      </w:r>
    </w:p>
    <w:p w:rsidR="003A1C3C" w:rsidRPr="003A1C3C" w:rsidRDefault="003A1C3C" w:rsidP="003A1C3C">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1C3C" w:rsidRPr="003A1C3C" w:rsidRDefault="003A1C3C" w:rsidP="003A1C3C">
      <w:pPr>
        <w:keepNext/>
        <w:numPr>
          <w:ilvl w:val="0"/>
          <w:numId w:val="7"/>
        </w:numPr>
        <w:autoSpaceDE w:val="0"/>
        <w:autoSpaceDN w:val="0"/>
        <w:adjustRightInd w:val="0"/>
        <w:spacing w:after="200" w:line="276" w:lineRule="auto"/>
        <w:jc w:val="center"/>
        <w:rPr>
          <w:rFonts w:ascii="Times New Roman CYR" w:eastAsia="Times New Roman" w:hAnsi="Times New Roman CYR" w:cs="Times New Roman CYR"/>
          <w:b/>
          <w:bCs/>
          <w:sz w:val="24"/>
          <w:szCs w:val="24"/>
          <w:lang w:eastAsia="ru-RU"/>
        </w:rPr>
      </w:pPr>
      <w:r w:rsidRPr="003A1C3C">
        <w:rPr>
          <w:rFonts w:ascii="Times New Roman CYR" w:eastAsia="Times New Roman" w:hAnsi="Times New Roman CYR" w:cs="Times New Roman CYR"/>
          <w:b/>
          <w:bCs/>
          <w:sz w:val="24"/>
          <w:szCs w:val="24"/>
          <w:lang w:eastAsia="ru-RU"/>
        </w:rPr>
        <w:t>Аукционная комиссия</w:t>
      </w:r>
    </w:p>
    <w:p w:rsidR="003A1C3C" w:rsidRPr="003A1C3C" w:rsidRDefault="003A1C3C" w:rsidP="003A1C3C">
      <w:pPr>
        <w:keepNext/>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A1C3C">
        <w:rPr>
          <w:rFonts w:ascii="Times New Roman" w:eastAsia="Times New Roman" w:hAnsi="Times New Roman" w:cs="Times New Roman"/>
          <w:b/>
          <w:bCs/>
          <w:lang w:eastAsia="ru-RU"/>
        </w:rPr>
        <w:t xml:space="preserve">10.1. </w:t>
      </w:r>
      <w:r w:rsidRPr="003A1C3C">
        <w:rPr>
          <w:rFonts w:ascii="Times New Roman" w:eastAsia="Times New Roman" w:hAnsi="Times New Roman" w:cs="Times New Roman"/>
          <w:lang w:eastAsia="ru-RU"/>
        </w:rPr>
        <w:t>Аукционная комиссия формируется Организатором аукциона и осуществляет следующие полномочия:</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3A1C3C">
        <w:rPr>
          <w:rFonts w:ascii="Times New Roman" w:eastAsia="Times New Roman" w:hAnsi="Times New Roman" w:cs="Times New Roman"/>
          <w:b/>
          <w:bCs/>
          <w:lang w:eastAsia="ru-RU"/>
        </w:rPr>
        <w:t>Протоколом рассмотрения Заявок</w:t>
      </w:r>
      <w:r w:rsidRPr="003A1C3C">
        <w:rPr>
          <w:rFonts w:ascii="Times New Roman" w:eastAsia="Times New Roman" w:hAnsi="Times New Roman" w:cs="Times New Roman"/>
          <w:lang w:eastAsia="ru-RU"/>
        </w:rPr>
        <w:t>;</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обеспечивает в установленном порядке проведение аукциона;</w:t>
      </w:r>
    </w:p>
    <w:p w:rsidR="003A1C3C" w:rsidRPr="003A1C3C" w:rsidRDefault="003A1C3C" w:rsidP="003A1C3C">
      <w:pPr>
        <w:tabs>
          <w:tab w:val="left" w:pos="993"/>
        </w:tabs>
        <w:autoSpaceDE w:val="0"/>
        <w:autoSpaceDN w:val="0"/>
        <w:adjustRightInd w:val="0"/>
        <w:spacing w:after="0" w:line="240" w:lineRule="auto"/>
        <w:jc w:val="both"/>
        <w:rPr>
          <w:rFonts w:ascii="Times New Roman CYR" w:eastAsia="Times New Roman" w:hAnsi="Times New Roman CYR" w:cs="Times New Roman CYR"/>
          <w:lang w:eastAsia="ru-RU"/>
        </w:rPr>
      </w:pPr>
      <w:r w:rsidRPr="003A1C3C">
        <w:rPr>
          <w:rFonts w:ascii="Times New Roman" w:eastAsia="Times New Roman" w:hAnsi="Times New Roman" w:cs="Times New Roman"/>
          <w:lang w:eastAsia="ru-RU"/>
        </w:rPr>
        <w:t>- оформляет</w:t>
      </w:r>
      <w:r w:rsidRPr="003A1C3C">
        <w:rPr>
          <w:rFonts w:ascii="Times New Roman CYR" w:eastAsia="Times New Roman" w:hAnsi="Times New Roman CYR" w:cs="Times New Roman CYR"/>
          <w:lang w:eastAsia="ru-RU"/>
        </w:rPr>
        <w:t xml:space="preserve"> </w:t>
      </w:r>
      <w:r w:rsidRPr="003A1C3C">
        <w:rPr>
          <w:rFonts w:ascii="Times New Roman CYR" w:eastAsia="Times New Roman" w:hAnsi="Times New Roman CYR" w:cs="Times New Roman CYR"/>
          <w:b/>
          <w:bCs/>
          <w:lang w:eastAsia="ru-RU"/>
        </w:rPr>
        <w:t>Протокол о результатах аукциона</w:t>
      </w:r>
      <w:r w:rsidRPr="003A1C3C">
        <w:rPr>
          <w:rFonts w:ascii="Times New Roman CYR" w:eastAsia="Times New Roman" w:hAnsi="Times New Roman CYR" w:cs="Times New Roman CYR"/>
          <w:lang w:eastAsia="ru-RU"/>
        </w:rPr>
        <w:t>.</w:t>
      </w:r>
    </w:p>
    <w:p w:rsidR="003A1C3C" w:rsidRPr="003A1C3C" w:rsidRDefault="003A1C3C" w:rsidP="003A1C3C">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1C3C" w:rsidRPr="003A1C3C" w:rsidRDefault="003A1C3C" w:rsidP="003A1C3C">
      <w:pPr>
        <w:keepNext/>
        <w:numPr>
          <w:ilvl w:val="0"/>
          <w:numId w:val="7"/>
        </w:numPr>
        <w:tabs>
          <w:tab w:val="left" w:pos="0"/>
        </w:tabs>
        <w:autoSpaceDE w:val="0"/>
        <w:autoSpaceDN w:val="0"/>
        <w:adjustRightInd w:val="0"/>
        <w:spacing w:after="200" w:line="276" w:lineRule="auto"/>
        <w:jc w:val="center"/>
        <w:rPr>
          <w:rFonts w:ascii="Arial CYR" w:eastAsia="Times New Roman" w:hAnsi="Arial CYR" w:cs="Arial CYR"/>
          <w:b/>
          <w:bCs/>
          <w:i/>
          <w:iCs/>
          <w:sz w:val="24"/>
          <w:szCs w:val="24"/>
          <w:lang w:eastAsia="ru-RU"/>
        </w:rPr>
      </w:pPr>
      <w:r w:rsidRPr="003A1C3C">
        <w:rPr>
          <w:rFonts w:ascii="Times New Roman CYR" w:eastAsia="Times New Roman" w:hAnsi="Times New Roman CYR" w:cs="Times New Roman CYR"/>
          <w:b/>
          <w:bCs/>
          <w:sz w:val="24"/>
          <w:szCs w:val="24"/>
          <w:lang w:eastAsia="ru-RU"/>
        </w:rPr>
        <w:t>Порядок проведения аукциона</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Cs/>
          <w:u w:val="single"/>
          <w:lang w:eastAsia="ru-RU"/>
        </w:rPr>
      </w:pPr>
      <w:r w:rsidRPr="003A1C3C">
        <w:rPr>
          <w:rFonts w:ascii="Times New Roman CYR" w:eastAsia="Times New Roman" w:hAnsi="Times New Roman CYR" w:cs="Times New Roman CYR"/>
          <w:bCs/>
          <w:u w:val="single"/>
          <w:lang w:eastAsia="ru-RU"/>
        </w:rPr>
        <w:t>ВНИМАНИЕ!</w:t>
      </w:r>
    </w:p>
    <w:p w:rsidR="003A1C3C" w:rsidRPr="003A1C3C" w:rsidRDefault="003A1C3C" w:rsidP="003A1C3C">
      <w:pPr>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3A1C3C">
        <w:rPr>
          <w:rFonts w:ascii="Times New Roman CYR" w:eastAsia="Times New Roman" w:hAnsi="Times New Roman CYR" w:cs="Times New Roman CYR"/>
          <w:b/>
          <w:bCs/>
          <w:lang w:eastAsia="ru-RU"/>
        </w:rPr>
        <w:t>В аукционе могут участвовать только Заявители, признанные Участниками аукциона.</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lang w:eastAsia="ru-RU"/>
        </w:rPr>
        <w:t xml:space="preserve">11.1. </w:t>
      </w:r>
      <w:r w:rsidRPr="003A1C3C">
        <w:rPr>
          <w:rFonts w:ascii="Times New Roman" w:eastAsia="Times New Roman" w:hAnsi="Times New Roman" w:cs="Times New Roman"/>
          <w:lang w:eastAsia="ru-RU"/>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bCs/>
          <w:lang w:eastAsia="ru-RU"/>
        </w:rPr>
        <w:t>- физические лица</w:t>
      </w:r>
      <w:r w:rsidRPr="003A1C3C">
        <w:rPr>
          <w:rFonts w:ascii="Times New Roman" w:eastAsia="Times New Roman" w:hAnsi="Times New Roman" w:cs="Times New Roman"/>
          <w:lang w:eastAsia="ru-RU"/>
        </w:rPr>
        <w:t>, действующие от своего имени;</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bCs/>
          <w:lang w:eastAsia="ru-RU"/>
        </w:rPr>
        <w:t xml:space="preserve">- представители физических лиц, </w:t>
      </w:r>
      <w:r w:rsidRPr="003A1C3C">
        <w:rPr>
          <w:rFonts w:ascii="Times New Roman" w:eastAsia="Times New Roman" w:hAnsi="Times New Roman" w:cs="Times New Roman"/>
          <w:lang w:eastAsia="ru-RU"/>
        </w:rPr>
        <w:t>действующие на основании доверенности, оформленной надлежащим образом в соответствии с действующим законодательством.</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lang w:eastAsia="ru-RU"/>
        </w:rPr>
        <w:t>11.2.</w:t>
      </w:r>
      <w:r w:rsidRPr="003A1C3C">
        <w:rPr>
          <w:rFonts w:ascii="Times New Roman" w:eastAsia="Times New Roman" w:hAnsi="Times New Roman" w:cs="Times New Roman"/>
          <w:lang w:eastAsia="ru-RU"/>
        </w:rPr>
        <w:t xml:space="preserve"> Аукцион проводится путем повышения начальной цены предмета аукциона, указанной в Извещении о проведении аукциона, на «шаг аукциона». </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Начальная цена предмета аукциона – размер ежегодной арендной платы за земельный участок.</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«Шаг аукциона» устанавливается в размере, указанном в разделе 3 Извещения о проведении аукциона.</w:t>
      </w:r>
    </w:p>
    <w:p w:rsidR="003A1C3C" w:rsidRPr="003A1C3C" w:rsidRDefault="003A1C3C" w:rsidP="003A1C3C">
      <w:pPr>
        <w:numPr>
          <w:ilvl w:val="1"/>
          <w:numId w:val="8"/>
        </w:numPr>
        <w:tabs>
          <w:tab w:val="left" w:pos="0"/>
        </w:tabs>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bCs/>
          <w:lang w:eastAsia="ru-RU"/>
        </w:rPr>
        <w:t>Аукцион на право заключения договора аренды проводится в следующем порядке:</w:t>
      </w:r>
    </w:p>
    <w:p w:rsidR="003A1C3C" w:rsidRPr="003A1C3C" w:rsidRDefault="003A1C3C" w:rsidP="003A1C3C">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A1C3C" w:rsidRPr="003A1C3C" w:rsidRDefault="003A1C3C" w:rsidP="003A1C3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3A1C3C">
        <w:rPr>
          <w:rFonts w:ascii="Times New Roman" w:eastAsia="Times New Roman" w:hAnsi="Times New Roman" w:cs="Times New Roman"/>
          <w:lang w:val="en-US" w:eastAsia="ru-RU"/>
        </w:rPr>
        <w:t> </w:t>
      </w:r>
      <w:r w:rsidRPr="003A1C3C">
        <w:rPr>
          <w:rFonts w:ascii="Times New Roman" w:eastAsia="Times New Roman" w:hAnsi="Times New Roman" w:cs="Times New Roman"/>
          <w:lang w:eastAsia="ru-RU"/>
        </w:rPr>
        <w:t>аукциона» и порядка проведения аукциона;</w:t>
      </w:r>
    </w:p>
    <w:p w:rsidR="003A1C3C" w:rsidRPr="003A1C3C" w:rsidRDefault="003A1C3C" w:rsidP="003A1C3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3A1C3C" w:rsidRPr="003A1C3C" w:rsidRDefault="003A1C3C" w:rsidP="003A1C3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A1C3C" w:rsidRPr="003A1C3C" w:rsidRDefault="003A1C3C" w:rsidP="003A1C3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A1C3C" w:rsidRPr="003A1C3C" w:rsidRDefault="003A1C3C" w:rsidP="003A1C3C">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w:t>
      </w:r>
      <w:r w:rsidRPr="003A1C3C">
        <w:rPr>
          <w:rFonts w:ascii="Times New Roman" w:eastAsia="Times New Roman" w:hAnsi="Times New Roman" w:cs="Times New Roman"/>
          <w:color w:val="000000"/>
          <w:lang w:eastAsia="ru-RU"/>
        </w:rPr>
        <w:lastRenderedPageBreak/>
        <w:t>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11.4. </w:t>
      </w:r>
      <w:r w:rsidRPr="003A1C3C">
        <w:rPr>
          <w:rFonts w:ascii="Times New Roman" w:eastAsia="Times New Roman" w:hAnsi="Times New Roman" w:cs="Times New Roman"/>
          <w:b/>
          <w:bCs/>
          <w:lang w:eastAsia="ru-RU"/>
        </w:rPr>
        <w:t xml:space="preserve">Победителем аукциона </w:t>
      </w:r>
      <w:r w:rsidRPr="003A1C3C">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3A1C3C">
        <w:rPr>
          <w:rFonts w:ascii="Times New Roman" w:eastAsia="Times New Roman" w:hAnsi="Times New Roman" w:cs="Times New Roman"/>
          <w:b/>
          <w:bCs/>
          <w:lang w:eastAsia="ru-RU"/>
        </w:rPr>
        <w:t>Единственным участником аукциона</w:t>
      </w:r>
      <w:r w:rsidRPr="003A1C3C">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3A1C3C" w:rsidRPr="003A1C3C" w:rsidRDefault="003A1C3C" w:rsidP="003A1C3C">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bCs/>
          <w:lang w:eastAsia="ru-RU"/>
        </w:rPr>
        <w:t>11.5. Аукцион признается несостоявшимся в случаях, если:</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-на участие в аукционе не было подано ни одной Заявки;</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-на участие в аукционе была подана одна Заявка;</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-только один Заявитель признан Участником;</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в аукционе принимал участие только один Участник;</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 при проведении аукциона не присутствовал ни один из Участников;</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-ни один из Участников после троекратного объявления аукционистом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A1C3C" w:rsidRPr="003A1C3C" w:rsidRDefault="003A1C3C" w:rsidP="003A1C3C">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11.6.</w:t>
      </w:r>
      <w:r w:rsidRPr="003A1C3C">
        <w:rPr>
          <w:rFonts w:ascii="Times New Roman" w:eastAsia="Times New Roman" w:hAnsi="Times New Roman" w:cs="Times New Roman"/>
          <w:lang w:eastAsia="ru-RU"/>
        </w:rPr>
        <w:t xml:space="preserve"> Результаты аукциона оформляются </w:t>
      </w:r>
      <w:r w:rsidRPr="003A1C3C">
        <w:rPr>
          <w:rFonts w:ascii="Times New Roman" w:eastAsia="Times New Roman" w:hAnsi="Times New Roman" w:cs="Times New Roman"/>
          <w:b/>
          <w:bCs/>
          <w:lang w:eastAsia="ru-RU"/>
        </w:rPr>
        <w:t>Протоколом о результатах аукциона</w:t>
      </w:r>
      <w:r w:rsidRPr="003A1C3C">
        <w:rPr>
          <w:rFonts w:ascii="Times New Roman" w:eastAsia="Times New Roman" w:hAnsi="Times New Roman" w:cs="Times New Roman"/>
          <w:lang w:eastAsia="ru-RU"/>
        </w:rPr>
        <w:t>.</w:t>
      </w:r>
    </w:p>
    <w:p w:rsidR="003A1C3C" w:rsidRPr="003A1C3C" w:rsidRDefault="003A1C3C" w:rsidP="003A1C3C">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3A1C3C" w:rsidRPr="003A1C3C" w:rsidRDefault="003A1C3C" w:rsidP="003A1C3C">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3A1C3C">
        <w:rPr>
          <w:rFonts w:ascii="Times New Roman CYR" w:eastAsia="Times New Roman" w:hAnsi="Times New Roman CYR" w:cs="Times New Roman CYR"/>
          <w:bCs/>
          <w:u w:val="single"/>
          <w:lang w:eastAsia="ru-RU"/>
        </w:rPr>
        <w:t>ВНИМАНИЕ!</w:t>
      </w:r>
    </w:p>
    <w:p w:rsidR="003A1C3C" w:rsidRPr="003A1C3C" w:rsidRDefault="003A1C3C" w:rsidP="003A1C3C">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3A1C3C">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11.7. </w:t>
      </w:r>
      <w:r w:rsidRPr="003A1C3C">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 xml:space="preserve">11.8. </w:t>
      </w:r>
      <w:r w:rsidRPr="003A1C3C">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11.9.</w:t>
      </w:r>
      <w:r w:rsidRPr="003A1C3C">
        <w:rPr>
          <w:rFonts w:ascii="Times New Roman" w:eastAsia="Times New Roman" w:hAnsi="Times New Roman" w:cs="Times New Roman"/>
          <w:lang w:eastAsia="ru-RU"/>
        </w:rPr>
        <w:t xml:space="preserve"> 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1C3C">
        <w:rPr>
          <w:rFonts w:ascii="Times New Roman" w:eastAsia="Times New Roman" w:hAnsi="Times New Roman" w:cs="Times New Roman"/>
          <w:b/>
          <w:lang w:eastAsia="ru-RU"/>
        </w:rPr>
        <w:t xml:space="preserve">11.10. </w:t>
      </w:r>
      <w:r w:rsidRPr="003A1C3C">
        <w:rPr>
          <w:rFonts w:ascii="Times New Roman" w:eastAsia="Times New Roman" w:hAnsi="Times New Roman" w:cs="Times New Roman"/>
          <w:lang w:eastAsia="ru-RU"/>
        </w:rPr>
        <w:t xml:space="preserve">С Участников не взимается плата за участие в аукционе. </w:t>
      </w:r>
    </w:p>
    <w:p w:rsidR="003A1C3C" w:rsidRPr="003A1C3C" w:rsidRDefault="003A1C3C" w:rsidP="003A1C3C">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A1C3C" w:rsidRPr="003A1C3C" w:rsidRDefault="003A1C3C" w:rsidP="003A1C3C">
      <w:pPr>
        <w:widowControl w:val="0"/>
        <w:numPr>
          <w:ilvl w:val="0"/>
          <w:numId w:val="8"/>
        </w:numPr>
        <w:autoSpaceDE w:val="0"/>
        <w:autoSpaceDN w:val="0"/>
        <w:adjustRightInd w:val="0"/>
        <w:spacing w:after="200" w:line="276"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Условия и сроки заключения</w:t>
      </w:r>
    </w:p>
    <w:p w:rsidR="003A1C3C" w:rsidRPr="003A1C3C" w:rsidRDefault="003A1C3C" w:rsidP="003A1C3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bCs/>
          <w:sz w:val="24"/>
          <w:szCs w:val="24"/>
          <w:lang w:eastAsia="ru-RU"/>
        </w:rPr>
        <w:t>договора аренды земельного участка</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12.1.</w:t>
      </w:r>
      <w:r w:rsidRPr="003A1C3C">
        <w:rPr>
          <w:rFonts w:ascii="Times New Roman" w:eastAsia="Times New Roman" w:hAnsi="Times New Roman" w:cs="Times New Roman"/>
          <w:bCs/>
          <w:lang w:eastAsia="ru-RU"/>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w:t>
      </w:r>
      <w:r w:rsidRPr="003A1C3C">
        <w:rPr>
          <w:rFonts w:ascii="Times New Roman" w:eastAsia="Times New Roman" w:hAnsi="Times New Roman" w:cs="Times New Roman"/>
          <w:bCs/>
          <w:lang w:eastAsia="ru-RU"/>
        </w:rPr>
        <w:lastRenderedPageBreak/>
        <w:t xml:space="preserve">иными нормативно-правовыми актами, а также настоящим Извещением о проведении аукциона. </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12.2.</w:t>
      </w:r>
      <w:r w:rsidRPr="003A1C3C">
        <w:rPr>
          <w:rFonts w:ascii="Times New Roman" w:eastAsia="Times New Roman" w:hAnsi="Times New Roman" w:cs="Times New Roman"/>
          <w:bCs/>
          <w:lang w:eastAsia="ru-RU"/>
        </w:rPr>
        <w:t xml:space="preserve"> 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12.3.</w:t>
      </w:r>
      <w:r w:rsidRPr="003A1C3C">
        <w:rPr>
          <w:rFonts w:ascii="Times New Roman" w:eastAsia="Times New Roman" w:hAnsi="Times New Roman" w:cs="Times New Roman"/>
          <w:bCs/>
          <w:lang w:eastAsia="ru-RU"/>
        </w:rPr>
        <w:t xml:space="preserve"> 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12.4.</w:t>
      </w:r>
      <w:r w:rsidRPr="003A1C3C">
        <w:rPr>
          <w:rFonts w:ascii="Times New Roman" w:eastAsia="Times New Roman" w:hAnsi="Times New Roman" w:cs="Times New Roman"/>
          <w:bCs/>
          <w:lang w:eastAsia="ru-RU"/>
        </w:rPr>
        <w:t xml:space="preserve">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12.5.</w:t>
      </w:r>
      <w:r w:rsidRPr="003A1C3C">
        <w:rPr>
          <w:rFonts w:ascii="Times New Roman" w:eastAsia="Times New Roman" w:hAnsi="Times New Roman" w:cs="Times New Roman"/>
          <w:bCs/>
          <w:lang w:eastAsia="ru-RU"/>
        </w:rPr>
        <w:t xml:space="preserve">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12.6.</w:t>
      </w:r>
      <w:r w:rsidRPr="003A1C3C">
        <w:rPr>
          <w:rFonts w:ascii="Times New Roman" w:eastAsia="Times New Roman" w:hAnsi="Times New Roman" w:cs="Times New Roman"/>
          <w:bCs/>
          <w:lang w:eastAsia="ru-RU"/>
        </w:rPr>
        <w:t xml:space="preserve">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A1C3C" w:rsidRPr="003A1C3C" w:rsidRDefault="003A1C3C" w:rsidP="003A1C3C">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A1C3C">
        <w:rPr>
          <w:rFonts w:ascii="Times New Roman" w:eastAsia="Times New Roman" w:hAnsi="Times New Roman" w:cs="Times New Roman"/>
          <w:b/>
          <w:bCs/>
          <w:lang w:eastAsia="ru-RU"/>
        </w:rPr>
        <w:t>12.7.</w:t>
      </w:r>
      <w:r w:rsidRPr="003A1C3C">
        <w:rPr>
          <w:rFonts w:ascii="Times New Roman" w:eastAsia="Times New Roman" w:hAnsi="Times New Roman" w:cs="Times New Roman"/>
          <w:bCs/>
          <w:lang w:eastAsia="ru-RU"/>
        </w:rPr>
        <w:t xml:space="preserve"> 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A1C3C" w:rsidRPr="003A1C3C" w:rsidRDefault="003A1C3C" w:rsidP="003A1C3C">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A1C3C" w:rsidRPr="003A1C3C" w:rsidRDefault="003A1C3C" w:rsidP="003A1C3C">
      <w:pPr>
        <w:spacing w:after="0" w:line="240" w:lineRule="auto"/>
        <w:jc w:val="center"/>
        <w:rPr>
          <w:rFonts w:ascii="Times New Roman" w:eastAsia="Times New Roman" w:hAnsi="Times New Roman" w:cs="Times New Roman"/>
          <w:b/>
          <w:bCs/>
          <w:sz w:val="24"/>
          <w:szCs w:val="24"/>
          <w:lang w:eastAsia="ru-RU"/>
        </w:rPr>
      </w:pPr>
      <w:r w:rsidRPr="003A1C3C">
        <w:rPr>
          <w:rFonts w:ascii="Times New Roman" w:eastAsia="Times New Roman" w:hAnsi="Times New Roman" w:cs="Times New Roman"/>
          <w:b/>
          <w:sz w:val="24"/>
          <w:szCs w:val="24"/>
          <w:lang w:eastAsia="ru-RU"/>
        </w:rPr>
        <w:t>13.</w:t>
      </w:r>
      <w:r w:rsidRPr="003A1C3C">
        <w:rPr>
          <w:rFonts w:ascii="Times New Roman" w:eastAsia="Times New Roman" w:hAnsi="Times New Roman" w:cs="Times New Roman"/>
          <w:b/>
          <w:sz w:val="24"/>
          <w:szCs w:val="24"/>
          <w:lang w:eastAsia="ru-RU"/>
        </w:rPr>
        <w:tab/>
        <w:t>Последствия неподписания договора аренды</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13.1.</w:t>
      </w:r>
      <w:r w:rsidRPr="003A1C3C">
        <w:rPr>
          <w:rFonts w:ascii="Times New Roman" w:eastAsia="Times New Roman" w:hAnsi="Times New Roman" w:cs="Times New Roman"/>
          <w:lang w:eastAsia="ru-RU"/>
        </w:rPr>
        <w:t xml:space="preserve">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b/>
          <w:lang w:eastAsia="ru-RU"/>
        </w:rPr>
        <w:t>13.2.</w:t>
      </w:r>
      <w:r w:rsidRPr="003A1C3C">
        <w:rPr>
          <w:rFonts w:ascii="Times New Roman" w:eastAsia="Times New Roman" w:hAnsi="Times New Roman" w:cs="Times New Roman"/>
          <w:lang w:eastAsia="ru-RU"/>
        </w:rPr>
        <w:t xml:space="preserve">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3A1C3C">
        <w:rPr>
          <w:rFonts w:ascii="Times New Roman" w:eastAsia="Times New Roman" w:hAnsi="Times New Roman" w:cs="Times New Roman"/>
          <w:sz w:val="24"/>
          <w:szCs w:val="24"/>
          <w:lang w:eastAsia="ru-RU"/>
        </w:rPr>
        <w:br w:type="page"/>
      </w:r>
      <w:r w:rsidRPr="003A1C3C">
        <w:rPr>
          <w:rFonts w:ascii="Times New Roman" w:eastAsia="Times New Roman" w:hAnsi="Times New Roman" w:cs="Times New Roman"/>
          <w:i/>
          <w:iCs/>
          <w:color w:val="000000"/>
          <w:u w:val="single"/>
          <w:lang w:eastAsia="ru-RU"/>
        </w:rPr>
        <w:lastRenderedPageBreak/>
        <w:t>Приложение 1</w:t>
      </w:r>
    </w:p>
    <w:p w:rsidR="003A1C3C" w:rsidRPr="003A1C3C" w:rsidRDefault="003A1C3C" w:rsidP="003A1C3C">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Форма заявки</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3A1C3C" w:rsidRPr="003A1C3C" w:rsidTr="005171CF">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3A1C3C">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ЗАЯВКА</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на участие в открытом аукционе на</w:t>
            </w:r>
            <w:r w:rsidRPr="003A1C3C">
              <w:rPr>
                <w:rFonts w:ascii="Times New Roman" w:eastAsia="Times New Roman" w:hAnsi="Times New Roman" w:cs="Times New Roman"/>
                <w:color w:val="000000"/>
                <w:lang w:eastAsia="ru-RU"/>
              </w:rPr>
              <w:t xml:space="preserve"> </w:t>
            </w:r>
            <w:r w:rsidRPr="003A1C3C">
              <w:rPr>
                <w:rFonts w:ascii="Times New Roman" w:eastAsia="Times New Roman" w:hAnsi="Times New Roman" w:cs="Times New Roman"/>
                <w:b/>
                <w:bCs/>
                <w:color w:val="000000"/>
                <w:lang w:eastAsia="ru-RU"/>
              </w:rPr>
              <w:t xml:space="preserve">право заключения </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договора аренды земельного участка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адрес земельного участка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площадью _______________________ кадастровый номер 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Сведения об участнике открытого аукциона: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Ф.И.О.</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Паспорт: __________________выдан__________________________________________________________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фактический адрес заявителя</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Телефон (факс) для связи: 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Реквизиты и паспортные данные представителя заявителя</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xml:space="preserve">Ф.И.О. </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Паспорт: ________________________выдан__________________________________________________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Договор поручения (доверенность) №___________________ от «____»___________20__года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tc>
      </w:tr>
      <w:tr w:rsidR="003A1C3C" w:rsidRPr="003A1C3C" w:rsidTr="005171CF">
        <w:trPr>
          <w:trHeight w:val="1080"/>
        </w:trPr>
        <w:tc>
          <w:tcPr>
            <w:tcW w:w="6058" w:type="dxa"/>
            <w:tcBorders>
              <w:top w:val="nil"/>
              <w:left w:val="single" w:sz="9" w:space="0" w:color="000000"/>
              <w:bottom w:val="single" w:sz="9" w:space="0" w:color="000000"/>
              <w:right w:val="nil"/>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Подпись заявителя</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(представителя) 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М.П.</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val="en-US" w:eastAsia="ru-RU"/>
              </w:rPr>
              <w:t>«_____»____________________20__</w:t>
            </w:r>
            <w:r w:rsidRPr="003A1C3C">
              <w:rPr>
                <w:rFonts w:ascii="Times New Roman" w:eastAsia="Times New Roman" w:hAnsi="Times New Roman" w:cs="Times New Roman"/>
                <w:color w:val="000000"/>
                <w:lang w:eastAsia="ru-RU"/>
              </w:rPr>
              <w:t>года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val="en-US"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val="en-US" w:eastAsia="ru-RU"/>
              </w:rPr>
            </w:pPr>
          </w:p>
        </w:tc>
      </w:tr>
      <w:tr w:rsidR="003A1C3C" w:rsidRPr="003A1C3C" w:rsidTr="005171CF">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b/>
                <w:bCs/>
                <w:color w:val="000000"/>
                <w:lang w:eastAsia="ru-RU"/>
              </w:rPr>
              <w:t>Заявителю известно:</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color w:val="000000"/>
                <w:lang w:eastAsia="ru-RU"/>
              </w:rPr>
              <w:t>-</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фактическое состояние и технические характеристики Объекта аукциона (п.1.),</w:t>
            </w:r>
            <w:r w:rsidRPr="003A1C3C">
              <w:rPr>
                <w:rFonts w:ascii="Times New Roman" w:eastAsia="Times New Roman" w:hAnsi="Times New Roman" w:cs="Times New Roman"/>
                <w:b/>
                <w:bCs/>
                <w:color w:val="000000"/>
                <w:lang w:eastAsia="ru-RU"/>
              </w:rPr>
              <w:t xml:space="preserve"> и он не имеет претензий к ним;</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 заявитель</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3A1C3C">
              <w:rPr>
                <w:rFonts w:ascii="Times New Roman" w:eastAsia="Times New Roman" w:hAnsi="Times New Roman" w:cs="Times New Roman"/>
                <w:color w:val="000000"/>
                <w:lang w:eastAsia="ru-RU"/>
              </w:rPr>
              <w:t>-</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lastRenderedPageBreak/>
              <w:t>- в</w:t>
            </w:r>
            <w:r w:rsidRPr="003A1C3C">
              <w:rPr>
                <w:rFonts w:ascii="Times New Roman" w:eastAsia="Times New Roman" w:hAnsi="Times New Roman" w:cs="Times New Roman"/>
                <w:b/>
                <w:bCs/>
                <w:color w:val="000000"/>
                <w:lang w:eastAsia="ru-RU"/>
              </w:rPr>
              <w:t xml:space="preserve"> </w:t>
            </w:r>
            <w:r w:rsidRPr="003A1C3C">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3A1C3C">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3A1C3C">
              <w:rPr>
                <w:rFonts w:ascii="Times New Roman" w:eastAsia="Times New Roman" w:hAnsi="Times New Roman" w:cs="Times New Roman"/>
                <w:color w:val="000000"/>
                <w:lang w:eastAsia="ru-RU"/>
              </w:rPr>
              <w:t>аренды земельного участка</w:t>
            </w:r>
            <w:r w:rsidRPr="003A1C3C">
              <w:rPr>
                <w:rFonts w:ascii="Times New Roman" w:eastAsia="Times New Roman" w:hAnsi="Times New Roman" w:cs="Times New Roman"/>
                <w:lang w:eastAsia="ru-RU"/>
              </w:rPr>
              <w:t>.</w:t>
            </w:r>
          </w:p>
          <w:p w:rsidR="003A1C3C" w:rsidRPr="003A1C3C" w:rsidRDefault="003A1C3C" w:rsidP="003A1C3C">
            <w:pPr>
              <w:autoSpaceDE w:val="0"/>
              <w:autoSpaceDN w:val="0"/>
              <w:adjustRightInd w:val="0"/>
              <w:spacing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_____________________________________________________________________________________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сумма прописью и цифрами</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Платежные реквизиты счета в банке, на который возвращается задаток:</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Получатель____________________________________________________________________________</w:t>
            </w:r>
          </w:p>
          <w:p w:rsidR="003A1C3C" w:rsidRPr="003A1C3C" w:rsidRDefault="003A1C3C" w:rsidP="003A1C3C">
            <w:pPr>
              <w:autoSpaceDE w:val="0"/>
              <w:autoSpaceDN w:val="0"/>
              <w:adjustRightInd w:val="0"/>
              <w:spacing w:before="60"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ИНН_________________________КПП______________________________</w:t>
            </w:r>
          </w:p>
          <w:p w:rsidR="003A1C3C" w:rsidRPr="003A1C3C" w:rsidRDefault="003A1C3C" w:rsidP="003A1C3C">
            <w:pPr>
              <w:autoSpaceDE w:val="0"/>
              <w:autoSpaceDN w:val="0"/>
              <w:adjustRightInd w:val="0"/>
              <w:spacing w:before="60"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Банк____________________________________________________________</w:t>
            </w:r>
          </w:p>
          <w:p w:rsidR="003A1C3C" w:rsidRPr="003A1C3C" w:rsidRDefault="003A1C3C" w:rsidP="003A1C3C">
            <w:pPr>
              <w:autoSpaceDE w:val="0"/>
              <w:autoSpaceDN w:val="0"/>
              <w:adjustRightInd w:val="0"/>
              <w:spacing w:before="60" w:after="0" w:line="240" w:lineRule="auto"/>
              <w:jc w:val="both"/>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р/сч__________________________________________________________БИК___________________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lang w:eastAsia="ru-RU"/>
              </w:rPr>
              <w:t>корр.счет_____________________________________________________________________________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3A1C3C">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tc>
      </w:tr>
      <w:tr w:rsidR="003A1C3C" w:rsidRPr="003A1C3C" w:rsidTr="005171CF">
        <w:trPr>
          <w:trHeight w:val="2120"/>
        </w:trPr>
        <w:tc>
          <w:tcPr>
            <w:tcW w:w="6058" w:type="dxa"/>
            <w:tcBorders>
              <w:top w:val="nil"/>
              <w:left w:val="single" w:sz="9" w:space="0" w:color="000000"/>
              <w:bottom w:val="nil"/>
              <w:right w:val="nil"/>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Подпись заявителя</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(представителя) __________________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r w:rsidRPr="003A1C3C">
              <w:rPr>
                <w:rFonts w:ascii="Times New Roman" w:eastAsia="Times New Roman" w:hAnsi="Times New Roman" w:cs="Times New Roman"/>
                <w:color w:val="000000"/>
                <w:lang w:eastAsia="ru-RU"/>
              </w:rPr>
              <w:t xml:space="preserve"> </w:t>
            </w:r>
          </w:p>
        </w:tc>
      </w:tr>
      <w:tr w:rsidR="003A1C3C" w:rsidRPr="003A1C3C" w:rsidTr="005171CF">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lang w:val="en-US" w:eastAsia="ru-RU"/>
              </w:rPr>
            </w:pPr>
            <w:r w:rsidRPr="003A1C3C">
              <w:rPr>
                <w:rFonts w:ascii="Times New Roman" w:eastAsia="Times New Roman" w:hAnsi="Times New Roman" w:cs="Times New Roman"/>
                <w:color w:val="000000"/>
                <w:lang w:val="en-US" w:eastAsia="ru-RU"/>
              </w:rPr>
              <w:t>(</w:t>
            </w:r>
            <w:r w:rsidRPr="003A1C3C">
              <w:rPr>
                <w:rFonts w:ascii="Times New Roman" w:eastAsia="Times New Roman" w:hAnsi="Times New Roman" w:cs="Times New Roman"/>
                <w:color w:val="000000"/>
                <w:lang w:eastAsia="ru-RU"/>
              </w:rPr>
              <w:t>заполняется Организатором аукциона)</w:t>
            </w:r>
          </w:p>
        </w:tc>
      </w:tr>
      <w:tr w:rsidR="003A1C3C" w:rsidRPr="003A1C3C" w:rsidTr="005171CF">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b/>
                <w:bCs/>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b/>
                <w:bCs/>
                <w:color w:val="000000"/>
                <w:lang w:eastAsia="ru-RU"/>
              </w:rPr>
              <w:t xml:space="preserve">ЗАЯВКА ПРИНЯТА: </w:t>
            </w:r>
            <w:r w:rsidRPr="003A1C3C">
              <w:rPr>
                <w:rFonts w:ascii="Times New Roman" w:eastAsia="Times New Roman" w:hAnsi="Times New Roman" w:cs="Times New Roman"/>
                <w:color w:val="000000"/>
                <w:lang w:eastAsia="ru-RU"/>
              </w:rPr>
              <w:t>«_____»_______________20___года      ____час ______мин    №_____</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________________________________________________________________________________</w:t>
            </w:r>
          </w:p>
          <w:p w:rsidR="003A1C3C" w:rsidRPr="003A1C3C" w:rsidRDefault="003A1C3C" w:rsidP="003A1C3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A1C3C">
              <w:rPr>
                <w:rFonts w:ascii="Times New Roman" w:eastAsia="Times New Roman" w:hAnsi="Times New Roman" w:cs="Times New Roman"/>
                <w:color w:val="000000"/>
                <w:lang w:eastAsia="ru-RU"/>
              </w:rPr>
              <w:t>Ф.И.О. принявшего заявку, подпись</w:t>
            </w:r>
          </w:p>
          <w:p w:rsidR="003A1C3C" w:rsidRPr="003A1C3C" w:rsidRDefault="003A1C3C" w:rsidP="003A1C3C">
            <w:pPr>
              <w:autoSpaceDE w:val="0"/>
              <w:autoSpaceDN w:val="0"/>
              <w:adjustRightInd w:val="0"/>
              <w:spacing w:after="0" w:line="240" w:lineRule="auto"/>
              <w:rPr>
                <w:rFonts w:ascii="Times New Roman" w:eastAsia="Times New Roman" w:hAnsi="Times New Roman" w:cs="Times New Roman"/>
                <w:lang w:eastAsia="ru-RU"/>
              </w:rPr>
            </w:pPr>
          </w:p>
        </w:tc>
      </w:tr>
    </w:tbl>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A1C3C" w:rsidRPr="003A1C3C" w:rsidRDefault="003A1C3C" w:rsidP="003A1C3C">
      <w:pPr>
        <w:suppressAutoHyphens/>
        <w:spacing w:after="0" w:line="240" w:lineRule="auto"/>
        <w:jc w:val="center"/>
        <w:rPr>
          <w:rFonts w:ascii="Times New Roman" w:eastAsia="Times New Roman" w:hAnsi="Times New Roman" w:cs="Times New Roman"/>
          <w:b/>
          <w:sz w:val="24"/>
          <w:szCs w:val="24"/>
          <w:lang w:eastAsia="zh-CN"/>
        </w:rPr>
      </w:pPr>
      <w:bookmarkStart w:id="3" w:name="__RefHeading__33_520497706"/>
      <w:bookmarkStart w:id="4" w:name="__RefHeading__41_520497706"/>
      <w:bookmarkStart w:id="5" w:name="_Toc407038415"/>
      <w:r w:rsidRPr="003A1C3C">
        <w:rPr>
          <w:rFonts w:ascii="Times New Roman" w:eastAsia="Times New Roman" w:hAnsi="Times New Roman" w:cs="Times New Roman"/>
          <w:b/>
          <w:sz w:val="24"/>
          <w:szCs w:val="24"/>
          <w:lang w:eastAsia="zh-CN"/>
        </w:rPr>
        <w:t xml:space="preserve">ДОГОВОР № </w:t>
      </w:r>
    </w:p>
    <w:p w:rsidR="003A1C3C" w:rsidRPr="003A1C3C" w:rsidRDefault="003A1C3C" w:rsidP="003A1C3C">
      <w:pPr>
        <w:suppressAutoHyphens/>
        <w:spacing w:after="0" w:line="240" w:lineRule="auto"/>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 xml:space="preserve">аренды земельного участка, государственная собственность на который </w:t>
      </w:r>
    </w:p>
    <w:p w:rsidR="003A1C3C" w:rsidRPr="003A1C3C" w:rsidRDefault="003A1C3C" w:rsidP="003A1C3C">
      <w:pPr>
        <w:suppressAutoHyphens/>
        <w:spacing w:after="0" w:line="240" w:lineRule="auto"/>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не разграничена</w:t>
      </w:r>
    </w:p>
    <w:p w:rsidR="003A1C3C" w:rsidRPr="003A1C3C" w:rsidRDefault="003A1C3C" w:rsidP="003A1C3C">
      <w:pPr>
        <w:suppressAutoHyphens/>
        <w:spacing w:after="0" w:line="240" w:lineRule="auto"/>
        <w:rPr>
          <w:rFonts w:ascii="Times New Roman" w:eastAsia="Times New Roman" w:hAnsi="Times New Roman" w:cs="Times New Roman"/>
          <w:sz w:val="24"/>
          <w:szCs w:val="24"/>
          <w:lang w:eastAsia="zh-CN"/>
        </w:rPr>
      </w:pPr>
    </w:p>
    <w:p w:rsidR="003A1C3C" w:rsidRPr="003A1C3C" w:rsidRDefault="003A1C3C" w:rsidP="003A1C3C">
      <w:pPr>
        <w:suppressAutoHyphens/>
        <w:spacing w:after="0" w:line="240" w:lineRule="auto"/>
        <w:jc w:val="both"/>
        <w:rPr>
          <w:rFonts w:ascii="Times New Roman" w:eastAsia="Times New Roman" w:hAnsi="Times New Roman" w:cs="Times New Roman"/>
          <w:i/>
          <w:sz w:val="24"/>
          <w:szCs w:val="24"/>
          <w:lang w:eastAsia="zh-CN"/>
        </w:rPr>
      </w:pPr>
      <w:r w:rsidRPr="003A1C3C">
        <w:rPr>
          <w:rFonts w:ascii="Times New Roman" w:eastAsia="Times New Roman" w:hAnsi="Times New Roman" w:cs="Times New Roman"/>
          <w:i/>
          <w:sz w:val="24"/>
          <w:szCs w:val="24"/>
          <w:lang w:eastAsia="zh-CN"/>
        </w:rPr>
        <w:t xml:space="preserve">город Переславль-Залесский </w:t>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t xml:space="preserve">   ______________________________</w:t>
      </w:r>
    </w:p>
    <w:p w:rsidR="003A1C3C" w:rsidRPr="003A1C3C" w:rsidRDefault="003A1C3C" w:rsidP="003A1C3C">
      <w:pPr>
        <w:suppressAutoHyphens/>
        <w:spacing w:after="0" w:line="240" w:lineRule="auto"/>
        <w:jc w:val="both"/>
        <w:rPr>
          <w:rFonts w:ascii="Times New Roman" w:eastAsia="Times New Roman" w:hAnsi="Times New Roman" w:cs="Times New Roman"/>
          <w:i/>
          <w:sz w:val="24"/>
          <w:szCs w:val="24"/>
          <w:lang w:eastAsia="zh-CN"/>
        </w:rPr>
      </w:pPr>
      <w:r w:rsidRPr="003A1C3C">
        <w:rPr>
          <w:rFonts w:ascii="Times New Roman" w:eastAsia="Times New Roman" w:hAnsi="Times New Roman" w:cs="Times New Roman"/>
          <w:i/>
          <w:sz w:val="24"/>
          <w:szCs w:val="24"/>
          <w:lang w:eastAsia="zh-CN"/>
        </w:rPr>
        <w:t>Ярославской области</w:t>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r>
      <w:r w:rsidRPr="003A1C3C">
        <w:rPr>
          <w:rFonts w:ascii="Times New Roman" w:eastAsia="Times New Roman" w:hAnsi="Times New Roman" w:cs="Times New Roman"/>
          <w:i/>
          <w:sz w:val="24"/>
          <w:szCs w:val="24"/>
          <w:lang w:eastAsia="zh-CN"/>
        </w:rPr>
        <w:tab/>
        <w:t xml:space="preserve">     </w:t>
      </w:r>
      <w:r w:rsidRPr="003A1C3C">
        <w:rPr>
          <w:rFonts w:ascii="Times New Roman" w:eastAsia="Times New Roman" w:hAnsi="Times New Roman" w:cs="Times New Roman"/>
          <w:i/>
          <w:sz w:val="24"/>
          <w:szCs w:val="24"/>
          <w:lang w:eastAsia="zh-CN"/>
        </w:rPr>
        <w:tab/>
        <w:t xml:space="preserve">     Две тысячи девятнадцатого года</w:t>
      </w:r>
    </w:p>
    <w:p w:rsidR="003A1C3C" w:rsidRPr="003A1C3C" w:rsidRDefault="003A1C3C" w:rsidP="003A1C3C">
      <w:pPr>
        <w:suppressAutoHyphens/>
        <w:spacing w:after="0" w:line="240" w:lineRule="auto"/>
        <w:jc w:val="both"/>
        <w:rPr>
          <w:rFonts w:ascii="Times New Roman" w:eastAsia="Times New Roman" w:hAnsi="Times New Roman" w:cs="Times New Roman"/>
          <w:b/>
          <w:sz w:val="24"/>
          <w:szCs w:val="24"/>
          <w:lang w:eastAsia="zh-CN"/>
        </w:rPr>
      </w:pP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В соответствии с протоколом рассмотрения заявок/протоколом о результатах аукциона от</w:t>
      </w:r>
      <w:r w:rsidRPr="003A1C3C">
        <w:rPr>
          <w:rFonts w:ascii="Times New Roman" w:eastAsia="Times New Roman" w:hAnsi="Times New Roman" w:cs="Times New Roman"/>
          <w:b/>
          <w:sz w:val="24"/>
          <w:szCs w:val="24"/>
          <w:lang w:eastAsia="zh-CN"/>
        </w:rPr>
        <w:t xml:space="preserve"> </w:t>
      </w:r>
      <w:r w:rsidRPr="003A1C3C">
        <w:rPr>
          <w:rFonts w:ascii="Times New Roman" w:eastAsia="Times New Roman" w:hAnsi="Times New Roman" w:cs="Times New Roman"/>
          <w:sz w:val="24"/>
          <w:szCs w:val="24"/>
          <w:lang w:eastAsia="zh-CN"/>
        </w:rPr>
        <w:t>__________2019 года</w:t>
      </w:r>
      <w:r w:rsidRPr="003A1C3C">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3A1C3C">
        <w:rPr>
          <w:rFonts w:ascii="Times New Roman" w:eastAsia="Times New Roman" w:hAnsi="Times New Roman" w:cs="Times New Roman"/>
          <w:sz w:val="24"/>
          <w:szCs w:val="24"/>
          <w:lang w:eastAsia="zh-CN"/>
        </w:rPr>
        <w:t xml:space="preserve">, в лице начальника Управления Бабошкина Ирина Ивановна, действующего от имени города Переславля-Залесского на основании Положения об </w:t>
      </w:r>
      <w:r w:rsidRPr="003A1C3C">
        <w:rPr>
          <w:rFonts w:ascii="Times New Roman" w:eastAsia="Times New Roman" w:hAnsi="Times New Roman" w:cs="Times New Roman"/>
          <w:sz w:val="24"/>
          <w:szCs w:val="24"/>
          <w:lang w:eastAsia="zh-CN"/>
        </w:rPr>
        <w:lastRenderedPageBreak/>
        <w:t>Управлении и распоряжения Администрации г. Переславля-Залесского от 09.01.2019 №1-к, именуемое в дальнейшем «АРЕНДОДАТЕЛЬ» с одной стороны, и ________________________________, именуемое в дальнейшем «АРЕНДАТОР», с другой стороны, совместно именуемые в дальнейшем СТОРОНЫ, заключили договор аренды земельного участка, государственная собственность на который не разграничена (далее - Договор) о нижеследующем:</w:t>
      </w: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numPr>
          <w:ilvl w:val="0"/>
          <w:numId w:val="10"/>
        </w:numPr>
        <w:tabs>
          <w:tab w:val="left" w:pos="10063"/>
        </w:tabs>
        <w:suppressAutoHyphens/>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Предмет Договора</w:t>
      </w:r>
    </w:p>
    <w:p w:rsidR="003A1C3C" w:rsidRPr="003A1C3C" w:rsidRDefault="003A1C3C" w:rsidP="003A1C3C">
      <w:pPr>
        <w:numPr>
          <w:ilvl w:val="1"/>
          <w:numId w:val="11"/>
        </w:numPr>
        <w:tabs>
          <w:tab w:val="left" w:pos="-142"/>
        </w:tabs>
        <w:suppressAutoHyphens/>
        <w:spacing w:after="0" w:line="240" w:lineRule="auto"/>
        <w:ind w:firstLine="709"/>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Арендодатель передает, а Арендатор принимает в аренду земельный участок, государственная собственность на который не разграничена, площадью </w:t>
      </w:r>
      <w:r w:rsidRPr="003A1C3C">
        <w:rPr>
          <w:rFonts w:ascii="Times New Roman" w:eastAsia="Times New Roman" w:hAnsi="Times New Roman" w:cs="Times New Roman"/>
          <w:b/>
          <w:bCs/>
          <w:color w:val="000000"/>
          <w:sz w:val="24"/>
          <w:szCs w:val="24"/>
          <w:lang w:eastAsia="ru-RU"/>
        </w:rPr>
        <w:t>___________</w:t>
      </w:r>
      <w:r w:rsidRPr="003A1C3C">
        <w:rPr>
          <w:rFonts w:ascii="Times New Roman" w:eastAsia="Times New Roman" w:hAnsi="Times New Roman" w:cs="Times New Roman"/>
          <w:sz w:val="24"/>
          <w:szCs w:val="24"/>
          <w:lang w:eastAsia="zh-CN"/>
        </w:rPr>
        <w:t xml:space="preserve"> с кадастровым номером </w:t>
      </w:r>
      <w:r w:rsidRPr="003A1C3C">
        <w:rPr>
          <w:rFonts w:ascii="Times New Roman" w:eastAsia="Times New Roman" w:hAnsi="Times New Roman" w:cs="Times New Roman"/>
          <w:b/>
          <w:color w:val="000000"/>
          <w:sz w:val="24"/>
          <w:szCs w:val="24"/>
          <w:lang w:eastAsia="zh-CN"/>
        </w:rPr>
        <w:t>_____________________</w:t>
      </w:r>
      <w:r w:rsidRPr="003A1C3C">
        <w:rPr>
          <w:rFonts w:ascii="Times New Roman" w:eastAsia="Times New Roman" w:hAnsi="Times New Roman" w:cs="Times New Roman"/>
          <w:b/>
          <w:sz w:val="24"/>
          <w:szCs w:val="24"/>
          <w:lang w:eastAsia="zh-CN"/>
        </w:rPr>
        <w:t xml:space="preserve">, </w:t>
      </w:r>
      <w:r w:rsidRPr="003A1C3C">
        <w:rPr>
          <w:rFonts w:ascii="Times New Roman" w:eastAsia="Times New Roman" w:hAnsi="Times New Roman" w:cs="Times New Roman"/>
          <w:sz w:val="24"/>
          <w:szCs w:val="24"/>
          <w:lang w:eastAsia="zh-CN"/>
        </w:rPr>
        <w:t xml:space="preserve">расположенный по адресу: </w:t>
      </w:r>
      <w:r w:rsidRPr="003A1C3C">
        <w:rPr>
          <w:rFonts w:ascii="Times New Roman" w:eastAsia="Times New Roman" w:hAnsi="Times New Roman" w:cs="Times New Roman"/>
          <w:color w:val="000000"/>
          <w:sz w:val="24"/>
          <w:szCs w:val="24"/>
          <w:lang w:eastAsia="zh-CN"/>
        </w:rPr>
        <w:t>______________________________________________________________________________</w:t>
      </w: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Категория земель – земли населенных пунктов.</w:t>
      </w: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color w:val="000000"/>
          <w:sz w:val="24"/>
          <w:szCs w:val="24"/>
          <w:lang w:eastAsia="zh-CN"/>
        </w:rPr>
      </w:pPr>
      <w:r w:rsidRPr="003A1C3C">
        <w:rPr>
          <w:rFonts w:ascii="Times New Roman" w:eastAsia="Times New Roman" w:hAnsi="Times New Roman" w:cs="Times New Roman"/>
          <w:sz w:val="24"/>
          <w:szCs w:val="24"/>
          <w:lang w:eastAsia="zh-CN"/>
        </w:rPr>
        <w:t xml:space="preserve">Вид разрешенного использования земельного участка: </w:t>
      </w:r>
      <w:r w:rsidRPr="003A1C3C">
        <w:rPr>
          <w:rFonts w:ascii="Times New Roman" w:eastAsia="Times New Roman" w:hAnsi="Times New Roman" w:cs="Times New Roman"/>
          <w:color w:val="000000"/>
          <w:sz w:val="24"/>
          <w:szCs w:val="24"/>
          <w:lang w:eastAsia="zh-CN"/>
        </w:rPr>
        <w:t>для индивидуальной жилой застройки</w:t>
      </w: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iCs/>
          <w:sz w:val="24"/>
          <w:szCs w:val="24"/>
          <w:lang w:eastAsia="zh-CN"/>
        </w:rPr>
      </w:pPr>
      <w:r w:rsidRPr="003A1C3C">
        <w:rPr>
          <w:rFonts w:ascii="Times New Roman" w:eastAsia="Times New Roman" w:hAnsi="Times New Roman" w:cs="Times New Roman"/>
          <w:color w:val="000000"/>
          <w:sz w:val="24"/>
          <w:szCs w:val="24"/>
          <w:lang w:eastAsia="zh-CN"/>
        </w:rPr>
        <w:t xml:space="preserve">Кадастровый паспорт </w:t>
      </w:r>
      <w:r w:rsidRPr="003A1C3C">
        <w:rPr>
          <w:rFonts w:ascii="Times New Roman" w:eastAsia="Times New Roman" w:hAnsi="Times New Roman" w:cs="Times New Roman"/>
          <w:sz w:val="24"/>
          <w:szCs w:val="24"/>
          <w:lang w:eastAsia="zh-CN"/>
        </w:rPr>
        <w:t xml:space="preserve">является неотъемлемой частью договора </w:t>
      </w:r>
      <w:r w:rsidRPr="003A1C3C">
        <w:rPr>
          <w:rFonts w:ascii="Times New Roman" w:eastAsia="Times New Roman" w:hAnsi="Times New Roman" w:cs="Times New Roman"/>
          <w:color w:val="000000"/>
          <w:sz w:val="24"/>
          <w:szCs w:val="24"/>
          <w:lang w:eastAsia="zh-CN"/>
        </w:rPr>
        <w:t>(приложение 1).</w:t>
      </w:r>
    </w:p>
    <w:p w:rsidR="003A1C3C" w:rsidRPr="003A1C3C" w:rsidRDefault="003A1C3C" w:rsidP="003A1C3C">
      <w:pPr>
        <w:tabs>
          <w:tab w:val="left" w:pos="-142"/>
        </w:tabs>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1.2. На момент заключения Договора на земельном участке отсутствуют зарегистрированные объекты недвижимого имущества.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1.3.  Передача земельного участка, указанного в п. 1.1 настоящего договора производится по акту приема-передачи, который подписывается Сторонами не позднее 15 дней с момента подписания настоящего договора и является его неотъемлемой частью (приложение 2).</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1.4. Существующие ограничения (обременения) права: _________________________________________ (сведения п. 4.2. Аукционной документации в отношении данного земельного участка).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2. Срок Договора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2.1. Договор заключается сроком на 20 лет (240 месяцев) с __ ________2019 до __.___.2039.</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2.2. Земельный участок передается Арендодателем по акту приема-передачи и считается переданным Арендатору после подписания данного акта. (Приложение 1).</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2.3. Договор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tabs>
          <w:tab w:val="left" w:pos="426"/>
          <w:tab w:val="left" w:pos="993"/>
        </w:tabs>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3.Размер и условия внесения арендной платы</w:t>
      </w:r>
    </w:p>
    <w:p w:rsidR="003A1C3C" w:rsidRPr="003A1C3C" w:rsidRDefault="003A1C3C" w:rsidP="003A1C3C">
      <w:pPr>
        <w:numPr>
          <w:ilvl w:val="0"/>
          <w:numId w:val="15"/>
        </w:numPr>
        <w:tabs>
          <w:tab w:val="left" w:pos="1270"/>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Пользование земельным участком является платным. За аренду земельного</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участка, указанного в пункте</w:t>
      </w:r>
      <w:r w:rsidRPr="003A1C3C">
        <w:rPr>
          <w:rFonts w:ascii="Times New Roman" w:eastAsia="Times New Roman" w:hAnsi="Times New Roman" w:cs="Times New Roman"/>
          <w:b/>
          <w:bCs/>
          <w:sz w:val="23"/>
          <w:szCs w:val="23"/>
          <w:lang w:eastAsia="zh-CN"/>
        </w:rPr>
        <w:t xml:space="preserve"> 1.1</w:t>
      </w:r>
      <w:r w:rsidRPr="003A1C3C">
        <w:rPr>
          <w:rFonts w:ascii="Times New Roman" w:eastAsia="Times New Roman" w:hAnsi="Times New Roman" w:cs="Times New Roman"/>
          <w:sz w:val="24"/>
          <w:szCs w:val="24"/>
          <w:lang w:eastAsia="zh-CN"/>
        </w:rPr>
        <w:t xml:space="preserve"> Договора, АРЕНДАТОР оплачивает</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АРЕНДОДАТЕЛЮ арендную плату, которая на основании протокола рассмотрения заявок/об утверждении</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результатов аукциона от _______2019 г. составляет</w:t>
      </w:r>
      <w:r w:rsidRPr="003A1C3C">
        <w:rPr>
          <w:rFonts w:ascii="Times New Roman" w:eastAsia="Times New Roman" w:hAnsi="Times New Roman" w:cs="Times New Roman"/>
          <w:b/>
          <w:bCs/>
          <w:sz w:val="23"/>
          <w:szCs w:val="23"/>
          <w:lang w:eastAsia="zh-CN"/>
        </w:rPr>
        <w:t xml:space="preserve"> </w:t>
      </w:r>
      <w:r w:rsidRPr="003A1C3C">
        <w:rPr>
          <w:rFonts w:ascii="Times New Roman" w:eastAsia="Times New Roman" w:hAnsi="Times New Roman" w:cs="Times New Roman"/>
          <w:bCs/>
          <w:sz w:val="23"/>
          <w:szCs w:val="23"/>
          <w:lang w:eastAsia="zh-CN"/>
        </w:rPr>
        <w:t>___________(_______) руб. в год.</w:t>
      </w:r>
      <w:r w:rsidRPr="003A1C3C">
        <w:rPr>
          <w:rFonts w:ascii="Times New Roman" w:eastAsia="Times New Roman" w:hAnsi="Times New Roman" w:cs="Times New Roman"/>
          <w:sz w:val="24"/>
          <w:szCs w:val="24"/>
          <w:lang w:eastAsia="zh-CN"/>
        </w:rPr>
        <w:t xml:space="preserve"> </w:t>
      </w:r>
    </w:p>
    <w:p w:rsidR="003A1C3C" w:rsidRPr="003A1C3C" w:rsidRDefault="003A1C3C" w:rsidP="003A1C3C">
      <w:pPr>
        <w:tabs>
          <w:tab w:val="left" w:pos="1270"/>
        </w:tabs>
        <w:spacing w:after="0" w:line="274" w:lineRule="exact"/>
        <w:ind w:right="6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В счет оплаты арендной платы засчитывается задаток</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в сумме</w:t>
      </w:r>
      <w:r w:rsidRPr="003A1C3C">
        <w:rPr>
          <w:rFonts w:ascii="Times New Roman" w:eastAsia="Times New Roman" w:hAnsi="Times New Roman" w:cs="Times New Roman"/>
          <w:b/>
          <w:bCs/>
          <w:sz w:val="23"/>
          <w:szCs w:val="23"/>
          <w:lang w:eastAsia="zh-CN"/>
        </w:rPr>
        <w:t xml:space="preserve"> </w:t>
      </w:r>
      <w:r w:rsidRPr="003A1C3C">
        <w:rPr>
          <w:rFonts w:ascii="Times New Roman" w:eastAsia="Times New Roman" w:hAnsi="Times New Roman" w:cs="Times New Roman"/>
          <w:bCs/>
          <w:sz w:val="23"/>
          <w:szCs w:val="23"/>
          <w:lang w:eastAsia="zh-CN"/>
        </w:rPr>
        <w:t>___________(_______) руб.</w:t>
      </w:r>
      <w:r w:rsidRPr="003A1C3C">
        <w:rPr>
          <w:rFonts w:ascii="Times New Roman" w:eastAsia="Times New Roman" w:hAnsi="Times New Roman" w:cs="Times New Roman"/>
          <w:sz w:val="24"/>
          <w:szCs w:val="24"/>
          <w:lang w:eastAsia="zh-CN"/>
        </w:rPr>
        <w:t>, перечисленный</w:t>
      </w:r>
      <w:r w:rsidRPr="003A1C3C">
        <w:rPr>
          <w:rFonts w:ascii="Times New Roman" w:eastAsia="Times New Roman" w:hAnsi="Times New Roman" w:cs="Times New Roman"/>
          <w:sz w:val="24"/>
          <w:szCs w:val="24"/>
          <w:lang w:val="ru" w:eastAsia="zh-CN"/>
        </w:rPr>
        <w:t xml:space="preserve"> платежным документом </w:t>
      </w:r>
      <w:r w:rsidRPr="003A1C3C">
        <w:rPr>
          <w:rFonts w:ascii="Times New Roman" w:eastAsia="Times New Roman" w:hAnsi="Times New Roman" w:cs="Times New Roman"/>
          <w:sz w:val="24"/>
          <w:szCs w:val="24"/>
          <w:lang w:eastAsia="zh-CN"/>
        </w:rPr>
        <w:t>от __________2019 г. №______.</w:t>
      </w:r>
    </w:p>
    <w:p w:rsidR="003A1C3C" w:rsidRPr="003A1C3C" w:rsidRDefault="003A1C3C" w:rsidP="003A1C3C">
      <w:pPr>
        <w:numPr>
          <w:ilvl w:val="0"/>
          <w:numId w:val="15"/>
        </w:numPr>
        <w:tabs>
          <w:tab w:val="left" w:pos="1212"/>
        </w:tabs>
        <w:suppressAutoHyphens/>
        <w:spacing w:after="0" w:line="250" w:lineRule="exact"/>
        <w:ind w:left="60" w:right="60" w:firstLine="70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Начисление арендной платы производится со дня передачи земельного участка</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по акту приема-передачи.</w:t>
      </w:r>
    </w:p>
    <w:p w:rsidR="003A1C3C" w:rsidRPr="003A1C3C" w:rsidRDefault="003A1C3C" w:rsidP="003A1C3C">
      <w:pPr>
        <w:numPr>
          <w:ilvl w:val="0"/>
          <w:numId w:val="15"/>
        </w:numPr>
        <w:tabs>
          <w:tab w:val="left" w:pos="1212"/>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b/>
          <w:bCs/>
          <w:sz w:val="23"/>
          <w:szCs w:val="23"/>
          <w:lang w:eastAsia="zh-CN"/>
        </w:rPr>
        <w:t>АРЕНДАТОР</w:t>
      </w:r>
      <w:r w:rsidRPr="003A1C3C">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b/>
          <w:bCs/>
          <w:sz w:val="23"/>
          <w:szCs w:val="23"/>
          <w:lang w:eastAsia="zh-CN"/>
        </w:rPr>
        <w:t>АРЕНДОДАТЕЛЮ</w:t>
      </w:r>
      <w:r w:rsidRPr="003A1C3C">
        <w:rPr>
          <w:rFonts w:ascii="Times New Roman" w:eastAsia="Times New Roman" w:hAnsi="Times New Roman" w:cs="Times New Roman"/>
          <w:sz w:val="24"/>
          <w:szCs w:val="24"/>
          <w:lang w:eastAsia="zh-CN"/>
        </w:rPr>
        <w:t xml:space="preserve"> арендную плату на расчетный счет №</w:t>
      </w:r>
      <w:r w:rsidRPr="003A1C3C">
        <w:rPr>
          <w:rFonts w:ascii="Times New Roman" w:eastAsia="Times New Roman" w:hAnsi="Times New Roman" w:cs="Times New Roman"/>
          <w:b/>
          <w:bCs/>
          <w:sz w:val="23"/>
          <w:szCs w:val="23"/>
          <w:lang w:eastAsia="zh-CN"/>
        </w:rPr>
        <w:t xml:space="preserve"> 40101810700000010010</w:t>
      </w:r>
      <w:r w:rsidRPr="003A1C3C">
        <w:rPr>
          <w:rFonts w:ascii="Times New Roman" w:eastAsia="Times New Roman" w:hAnsi="Times New Roman" w:cs="Times New Roman"/>
          <w:b/>
          <w:bCs/>
          <w:sz w:val="23"/>
          <w:szCs w:val="23"/>
          <w:lang w:val="ru" w:eastAsia="zh-CN"/>
        </w:rPr>
        <w:t xml:space="preserve"> </w:t>
      </w:r>
      <w:r w:rsidRPr="003A1C3C">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3A1C3C">
        <w:rPr>
          <w:rFonts w:ascii="Times New Roman" w:eastAsia="Times New Roman" w:hAnsi="Times New Roman" w:cs="Times New Roman"/>
          <w:b/>
          <w:bCs/>
          <w:sz w:val="23"/>
          <w:szCs w:val="23"/>
          <w:lang w:val="ru" w:eastAsia="zh-CN"/>
        </w:rPr>
        <w:t xml:space="preserve"> </w:t>
      </w:r>
      <w:r w:rsidRPr="003A1C3C">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3A1C3C">
        <w:rPr>
          <w:rFonts w:ascii="Times New Roman" w:eastAsia="Times New Roman" w:hAnsi="Times New Roman" w:cs="Times New Roman"/>
          <w:b/>
          <w:bCs/>
          <w:sz w:val="23"/>
          <w:szCs w:val="23"/>
          <w:lang w:val="ru" w:eastAsia="zh-CN"/>
        </w:rPr>
        <w:t xml:space="preserve"> </w:t>
      </w:r>
      <w:r w:rsidRPr="003A1C3C">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3A1C3C">
        <w:rPr>
          <w:rFonts w:ascii="Times New Roman" w:eastAsia="Times New Roman" w:hAnsi="Times New Roman" w:cs="Times New Roman"/>
          <w:b/>
          <w:bCs/>
          <w:sz w:val="23"/>
          <w:szCs w:val="23"/>
          <w:lang w:val="ru" w:eastAsia="zh-CN"/>
        </w:rPr>
        <w:t xml:space="preserve"> </w:t>
      </w:r>
      <w:r w:rsidRPr="003A1C3C">
        <w:rPr>
          <w:rFonts w:ascii="Times New Roman" w:eastAsia="Times New Roman" w:hAnsi="Times New Roman" w:cs="Times New Roman"/>
          <w:b/>
          <w:bCs/>
          <w:sz w:val="23"/>
          <w:szCs w:val="23"/>
          <w:lang w:eastAsia="zh-CN"/>
        </w:rPr>
        <w:t>БИК- 047888001, КОД- 207 111 05012 04 0000 120.</w:t>
      </w:r>
      <w:r w:rsidRPr="003A1C3C">
        <w:rPr>
          <w:rFonts w:ascii="Times New Roman" w:eastAsia="Times New Roman" w:hAnsi="Times New Roman" w:cs="Times New Roman"/>
          <w:sz w:val="24"/>
          <w:szCs w:val="24"/>
          <w:lang w:eastAsia="zh-CN"/>
        </w:rPr>
        <w:t xml:space="preserve"> </w:t>
      </w:r>
    </w:p>
    <w:p w:rsidR="003A1C3C" w:rsidRPr="003A1C3C" w:rsidRDefault="003A1C3C" w:rsidP="003A1C3C">
      <w:pPr>
        <w:tabs>
          <w:tab w:val="left" w:pos="1212"/>
        </w:tabs>
        <w:spacing w:after="0" w:line="274" w:lineRule="exact"/>
        <w:ind w:right="6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lastRenderedPageBreak/>
        <w:t>В платежном</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платы.</w:t>
      </w:r>
    </w:p>
    <w:p w:rsidR="003A1C3C" w:rsidRPr="003A1C3C" w:rsidRDefault="003A1C3C" w:rsidP="003A1C3C">
      <w:pPr>
        <w:numPr>
          <w:ilvl w:val="0"/>
          <w:numId w:val="15"/>
        </w:numPr>
        <w:tabs>
          <w:tab w:val="left" w:pos="1246"/>
        </w:tabs>
        <w:suppressAutoHyphens/>
        <w:spacing w:after="0" w:line="274" w:lineRule="exact"/>
        <w:ind w:left="60" w:right="60" w:firstLine="70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Арендная плата остается неизменной в течение срока действия настоящего</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Договора аренды, если иное не предусмотрено законодательством Российской Федерации.</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3.5. При поступлении денежных средств, в случае имеющейся задолженности у</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АРЕНДАТОРА вне зависимости от назначения платежа в первую очередь погашаются</w:t>
      </w:r>
      <w:r w:rsidRPr="003A1C3C">
        <w:rPr>
          <w:rFonts w:ascii="Times New Roman" w:eastAsia="Times New Roman" w:hAnsi="Times New Roman" w:cs="Times New Roman"/>
          <w:sz w:val="24"/>
          <w:szCs w:val="24"/>
          <w:lang w:val="ru" w:eastAsia="zh-CN"/>
        </w:rPr>
        <w:t xml:space="preserve"> </w:t>
      </w:r>
      <w:r w:rsidRPr="003A1C3C">
        <w:rPr>
          <w:rFonts w:ascii="Times New Roman" w:eastAsia="Times New Roman" w:hAnsi="Times New Roman" w:cs="Times New Roman"/>
          <w:sz w:val="24"/>
          <w:szCs w:val="24"/>
          <w:lang w:eastAsia="zh-CN"/>
        </w:rPr>
        <w:t>пени, задолженность прошлых периодов, а затем сумма текущего периода.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tabs>
          <w:tab w:val="left" w:pos="1134"/>
        </w:tabs>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4.Права и обязанности Сторон</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4.1. Арендодатель имеет право:</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4.1.1.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земельного и иного законодательства.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4.1.2.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использования Земельного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4.1.3.Требовать надлежащего исполнения Арендатором обязательств, предусмотренных п. 4.4. настоящего Договора.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4.1.4. Направлять Арендатору претензию в случае неиспользования земельного участка в соответствии с условиями, предусмотренными настоящим Договором.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4.1.5. Изъять Земельный участок в порядке, установленном законодательством либо муниципальными правовыми актами.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4.1.6.Требовать досрочного расторжения Договора после направления Арендатору письменного предупреждения (претензии) о необходимости исполнения им обязательств (устранения нарушения в использовании земельного участка) в 30-дневный срок в случаях:</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а) двукратного невнесения Арендатором в полном объеме арендной платы в порядке, установленном пунктами 3.2-3.3 настоящего Договора, по истечении установленного Договором срока платежа;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б) использования Арендатором земельного участка не в соответствии с его категорией, целевым назначением и разрешенным использованием;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в) использования земельного участка способами, приводящими к его порче;</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г) использования Арендатором земельного участка способами, которые приводят к значительному ухудшению экологической обстановки;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д)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е) не освоения земельного участка в течение всего срока действия договора с даты передачи участка Арендатору по акту приема-передачи;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ж) изъятия земельного участка для государственных или муниципальных нужд;</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з) по иным основаниям, предусмотренным законодательством.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4.1.7. Осуществлять иные права, предусмотренные действующим законодательством и настоящим Договором.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4.1.8. Арендодатель не несет ответственности за превышение Арендатором предельных параметров разрешенного строительства, определенных в соответствии с градостроительным регламентом земельного участка, при использовании Арендатором </w:t>
      </w:r>
      <w:r w:rsidRPr="003A1C3C">
        <w:rPr>
          <w:rFonts w:ascii="Times New Roman" w:eastAsia="Times New Roman" w:hAnsi="Times New Roman" w:cs="Times New Roman"/>
          <w:sz w:val="24"/>
          <w:szCs w:val="24"/>
          <w:lang w:eastAsia="zh-CN"/>
        </w:rPr>
        <w:lastRenderedPageBreak/>
        <w:t xml:space="preserve">земельного участка в соответствии с целью его предоставления, указанной в п. 1.2 Договора. </w:t>
      </w:r>
    </w:p>
    <w:p w:rsidR="003A1C3C" w:rsidRPr="003A1C3C" w:rsidRDefault="003A1C3C" w:rsidP="003A1C3C">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4.2. Арендодатель обязан:</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4.2.1. Выполнять в полном объеме все условия Договора.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4.2.2. Передать Арендатору земельный участок по акту приема-передачи.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4.2.3. Письменно уведомить Арендатора об изменении реквизитов, указанных в п. 3.2 настоящего Договора, для перечисления арендной платы.</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4.2.4. Не вмешиваться в хозяйственную деятельность Арендатора, если она не противоречит условиям Договора и действующему законодательству.</w:t>
      </w:r>
    </w:p>
    <w:p w:rsidR="003A1C3C" w:rsidRPr="003A1C3C" w:rsidRDefault="003A1C3C" w:rsidP="003A1C3C">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4.3. Арендатор имеет право:</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4.3.1. Использовать земельный участок на условиях, установленных настоящим Договором.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4.3.2. Возводить на земельном участке здания, строения, сооружения, соответствующие цели предоставления участка, указанной в п. 1.2. Договора, и установленным законодательством ограничениям в отношении участка.</w:t>
      </w:r>
    </w:p>
    <w:p w:rsidR="003A1C3C" w:rsidRPr="003A1C3C" w:rsidRDefault="003A1C3C" w:rsidP="003A1C3C">
      <w:pPr>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4.4. Арендатор обязан:</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 Выполнять в полном объеме все условия настоящего Договора.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 Использовать земельный участок в соответствии с целевым назначением и видом разрешенного использования.</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4.4.3. Регулярно производить уборку земельного участка, осуществлять вывоз мусора с целью его утилизации и обезвреживания в порядке, установленном федеральным законодательством и законодательством Ярославской области.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4.4.4. При наличии на земельном участке зеленых насаждений обеспечивать их сохранность, квалифицированный уход за зелеными насаждениями, не допускать складирования на зеленые насаждения мусора, материалов, изделий, конструкций и т.п., производить систематический покос травы.</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4.4.5. Принять земельный участок по акту приема-передачи.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4.4.6. Уплачивать арендную плату в размере и сроки, установленные Договором.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4.4.7. Обеспечить Арендодателю доступ на земельный участок по их требованию в целях контроля выполнения Арендатором условий настоящего Договора.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Обеспечить доступ на земельный участок представителям органов местного самоуправления, наделенных полномочиями по осуществлению муниципального земельного контроля. </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4.4.8. После подписания изменений и дополнений к настоящему договору в течение 7 (семи) календарных дней обеспечить проведение их государственной регистрации в органе, осуществляющем государственную регистрацию прав на недвижимое имущество и сделок с ним, нести расходы, связанные с государственной регистрацией.</w:t>
      </w:r>
    </w:p>
    <w:p w:rsidR="003A1C3C" w:rsidRPr="003A1C3C" w:rsidRDefault="003A1C3C" w:rsidP="003A1C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4.4.10.Сохранять межевые, геодезические и другие специальные знаки, установленные на Земельном участке в соответствии с законодательством.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4.4.11. Не допускать загрязнение, захламление, деградацию и ухудшение плодородия почв на землях соответствующих территорий.</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4.4.12.Соблюдать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A1C3C" w:rsidRPr="003A1C3C" w:rsidRDefault="003A1C3C" w:rsidP="003A1C3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4.4.13. Своевременно письменно уведомить Арендодателя об изменении своих почтовых и банковских реквизитов. В случае неисполнения данного требования Арендатор полностью несет все риски, связанные с неполучением от Арендодателя юридически значимых сообщений. Все уведомления, извещения и претензии, направленные Арендатору по указанным в настоящем Договоре реквизитам, считаются надлежащим образом отправленными и полученными Арендатором, в том числе в случае их возвращения </w:t>
      </w:r>
      <w:r w:rsidRPr="003A1C3C">
        <w:rPr>
          <w:rFonts w:ascii="Times New Roman" w:eastAsia="Times New Roman" w:hAnsi="Times New Roman" w:cs="Times New Roman"/>
          <w:sz w:val="24"/>
          <w:szCs w:val="24"/>
          <w:lang w:eastAsia="zh-CN"/>
        </w:rPr>
        <w:lastRenderedPageBreak/>
        <w:t>отправителю в связи с отсутствием адресата, его выбытием или неявкой за соответствующим почтовым отправлением.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4.4.14.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30 дней со дня получения такого предупреждения.</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4.4.16. Не нарушать прав собственников, землепользователей и арендаторов смежных земельных участков.</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4.4.17.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4.4.19.Не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Земельном участке. </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При наличии на земельном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4.4.20.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4.4.21. Выполнять в полном объеме предписания Арендодателя, указанные в п. 4.1.4 настоящего Договора, в срок, указанный в предписании.</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4.4.22. Письменно сообщить Арендодателю не позднее чем за 3 (три) месяца о предстоящем освобождении земельного участка в связи с окончанием срока действия Договора.</w:t>
      </w:r>
    </w:p>
    <w:p w:rsidR="003A1C3C" w:rsidRPr="003A1C3C" w:rsidRDefault="003A1C3C" w:rsidP="003A1C3C">
      <w:pPr>
        <w:keepLine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4.4.23. Исполнять иные обязанности, предусмотренные действующим законодательством, настоящим Договором.</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4.4.24. За действия (бездействие) третьих лиц на земельном участке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4.4.25. Арендатор самостоятельно несет ответственность за надлежащее использование Земельного участка и соблюдение ограничений, установленных охранными зонами, в пределах которых расположен Земельный участок. </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Настоящим Арендатор подтверждает, что правила использования земельного участка, установленные п.1.5 договора, ему известны и понятны.</w:t>
      </w:r>
    </w:p>
    <w:p w:rsidR="003A1C3C" w:rsidRPr="003A1C3C" w:rsidRDefault="003A1C3C" w:rsidP="003A1C3C">
      <w:pPr>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5.Ответственность Сторон</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5.1. За неисполнение 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5.2. За нарушение срока внесения арендной платы по настоящему Договору Арендатор уплачивает Арендодателю пени в размере 0,15% от неуплаченной суммы арендной платы за каждый день просрочки. </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xml:space="preserve">Уплата неустойки не освобождает Арендатора от исполнения своих обязательств по настоящему Договору. </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numPr>
          <w:ilvl w:val="0"/>
          <w:numId w:val="14"/>
        </w:numPr>
        <w:suppressAutoHyphens/>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Изменение, расторжение и прекращение Договора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6.1.Все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6.2.Договор может быть расторгнут:</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по требованию Арендодателя или Арендатора в судебном порядке на основании и в порядке, установленном гражданским законодательством, а также случаях, указанных в пункте 4.1.6 настоящего Договора;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 по соглашению Сторон в порядке, предусмотренном законодательством.</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6.3. При расторжении или окончании срока действия Договора Арендатор обязан возвратить Арендодателю Участок в надлежащем состоянии по акту приема-передачи в течение 10 (десяти) дней.</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6.4. Настоящий Договор по окончании срока не может быть продлен на неопределенный срок. У Арендатора отсутствует преимущественное право на заключение договора аренды Земельного участка на новый срок.</w:t>
      </w:r>
    </w:p>
    <w:p w:rsidR="003A1C3C" w:rsidRPr="003A1C3C" w:rsidRDefault="003A1C3C" w:rsidP="003A1C3C">
      <w:pPr>
        <w:suppressAutoHyphens/>
        <w:spacing w:after="0" w:line="240" w:lineRule="auto"/>
        <w:jc w:val="both"/>
        <w:rPr>
          <w:rFonts w:ascii="Times New Roman" w:eastAsia="Times New Roman" w:hAnsi="Times New Roman" w:cs="Times New Roman"/>
          <w:color w:val="0000FF"/>
          <w:sz w:val="24"/>
          <w:szCs w:val="24"/>
          <w:lang w:eastAsia="zh-CN"/>
        </w:rPr>
      </w:pPr>
      <w:r w:rsidRPr="003A1C3C">
        <w:rPr>
          <w:rFonts w:ascii="Times New Roman" w:eastAsia="Times New Roman" w:hAnsi="Times New Roman" w:cs="Times New Roman"/>
          <w:sz w:val="24"/>
          <w:szCs w:val="24"/>
          <w:lang w:eastAsia="zh-CN"/>
        </w:rPr>
        <w:t>6.5. До момента подписания акта приема-передачи Земельного участка в связи с прекращением, расторжением настоящего Договора Арендатор уплачивает арендную плату за Земельный участок до момента фактической передачи Земельного участка.</w:t>
      </w:r>
    </w:p>
    <w:p w:rsidR="003A1C3C" w:rsidRPr="003A1C3C" w:rsidRDefault="003A1C3C" w:rsidP="003A1C3C">
      <w:pPr>
        <w:suppressAutoHyphens/>
        <w:autoSpaceDE w:val="0"/>
        <w:autoSpaceDN w:val="0"/>
        <w:adjustRightInd w:val="0"/>
        <w:spacing w:after="0" w:line="240" w:lineRule="auto"/>
        <w:jc w:val="both"/>
        <w:rPr>
          <w:rFonts w:ascii="Times New Roman" w:eastAsia="Times New Roman" w:hAnsi="Times New Roman" w:cs="Times New Roman"/>
          <w:color w:val="0000FF"/>
          <w:sz w:val="24"/>
          <w:szCs w:val="24"/>
          <w:lang w:eastAsia="zh-CN"/>
        </w:rPr>
      </w:pPr>
    </w:p>
    <w:p w:rsidR="003A1C3C" w:rsidRPr="003A1C3C" w:rsidRDefault="003A1C3C" w:rsidP="003A1C3C">
      <w:pPr>
        <w:suppressAutoHyphens/>
        <w:spacing w:after="0" w:line="240" w:lineRule="auto"/>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7. Рассмотрение споров</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7.1. Все споры между Сторонами, возникающие по Договору, разрешаются Переславским районным судом Ярославской области.</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p>
    <w:p w:rsidR="003A1C3C" w:rsidRPr="003A1C3C" w:rsidRDefault="003A1C3C" w:rsidP="003A1C3C">
      <w:pPr>
        <w:numPr>
          <w:ilvl w:val="0"/>
          <w:numId w:val="12"/>
        </w:numPr>
        <w:tabs>
          <w:tab w:val="left" w:pos="993"/>
        </w:tabs>
        <w:suppressAutoHyphens/>
        <w:spacing w:after="0" w:line="240" w:lineRule="auto"/>
        <w:ind w:firstLine="709"/>
        <w:jc w:val="center"/>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Дополнительные и особые условия Договора</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8.1. Об обстоятельствах непреодолимой силы каждая из Сторон обязана немедленно известить другую сторону.</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8.2.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Российской Федерации, договор аренды земельного участка, находящегося в государственной или муниципальной собственности, в том числе изменения вида разрешенного использования такого земельного участка не допускаются.</w:t>
      </w:r>
    </w:p>
    <w:p w:rsidR="003A1C3C" w:rsidRPr="003A1C3C" w:rsidRDefault="003A1C3C" w:rsidP="003A1C3C">
      <w:pPr>
        <w:suppressAutoHyphens/>
        <w:spacing w:after="0" w:line="240" w:lineRule="auto"/>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8.6.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A1C3C" w:rsidRPr="003A1C3C" w:rsidRDefault="003A1C3C" w:rsidP="003A1C3C">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Приложения к договору</w:t>
      </w:r>
    </w:p>
    <w:p w:rsidR="003A1C3C" w:rsidRPr="003A1C3C" w:rsidRDefault="003A1C3C" w:rsidP="003A1C3C">
      <w:pPr>
        <w:suppressAutoHyphens/>
        <w:spacing w:after="0" w:line="240" w:lineRule="auto"/>
        <w:ind w:right="284"/>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К договору прилагаются и являются его неотъемлемой частью:</w:t>
      </w:r>
    </w:p>
    <w:p w:rsidR="003A1C3C" w:rsidRPr="003A1C3C" w:rsidRDefault="003A1C3C" w:rsidP="003A1C3C">
      <w:pPr>
        <w:suppressAutoHyphens/>
        <w:spacing w:after="0" w:line="240" w:lineRule="auto"/>
        <w:ind w:right="93"/>
        <w:rPr>
          <w:rFonts w:ascii="Times New Roman" w:eastAsia="Times New Roman" w:hAnsi="Times New Roman" w:cs="Times New Roman"/>
          <w:sz w:val="24"/>
          <w:szCs w:val="24"/>
          <w:lang w:eastAsia="ru-RU"/>
        </w:rPr>
      </w:pPr>
      <w:r w:rsidRPr="003A1C3C">
        <w:rPr>
          <w:rFonts w:ascii="Times New Roman" w:eastAsia="Times New Roman" w:hAnsi="Times New Roman" w:cs="Times New Roman"/>
          <w:sz w:val="24"/>
          <w:szCs w:val="24"/>
          <w:lang w:eastAsia="ru-RU"/>
        </w:rPr>
        <w:t>1. Кадастровый паспорт земельного участка.</w:t>
      </w:r>
    </w:p>
    <w:p w:rsidR="003A1C3C" w:rsidRPr="003A1C3C" w:rsidRDefault="003A1C3C" w:rsidP="003A1C3C">
      <w:pPr>
        <w:suppressAutoHyphens/>
        <w:spacing w:after="0" w:line="240" w:lineRule="auto"/>
        <w:ind w:right="93"/>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ru-RU"/>
        </w:rPr>
        <w:t>2. Акт приема-передачи.</w:t>
      </w:r>
    </w:p>
    <w:p w:rsidR="003A1C3C" w:rsidRPr="003A1C3C" w:rsidRDefault="003A1C3C" w:rsidP="003A1C3C">
      <w:pPr>
        <w:numPr>
          <w:ilvl w:val="0"/>
          <w:numId w:val="12"/>
        </w:numPr>
        <w:suppressAutoHyphens/>
        <w:spacing w:after="0" w:line="240" w:lineRule="auto"/>
        <w:ind w:right="284"/>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Реквизиты и подписи Сторон</w:t>
      </w:r>
    </w:p>
    <w:p w:rsidR="003A1C3C" w:rsidRPr="003A1C3C" w:rsidRDefault="003A1C3C" w:rsidP="003A1C3C">
      <w:pPr>
        <w:suppressAutoHyphens/>
        <w:spacing w:after="0" w:line="240" w:lineRule="auto"/>
        <w:ind w:right="284"/>
        <w:rPr>
          <w:rFonts w:ascii="Times New Roman" w:eastAsia="Times New Roman" w:hAnsi="Times New Roman" w:cs="Times New Roman"/>
          <w:b/>
          <w:sz w:val="24"/>
          <w:szCs w:val="24"/>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3A1C3C" w:rsidRPr="003A1C3C" w:rsidTr="005171CF">
        <w:tc>
          <w:tcPr>
            <w:tcW w:w="5103" w:type="dxa"/>
          </w:tcPr>
          <w:tbl>
            <w:tblPr>
              <w:tblW w:w="9540" w:type="dxa"/>
              <w:tblInd w:w="108" w:type="dxa"/>
              <w:tblLayout w:type="fixed"/>
              <w:tblLook w:val="01E0" w:firstRow="1" w:lastRow="1" w:firstColumn="1" w:lastColumn="1" w:noHBand="0" w:noVBand="0"/>
            </w:tblPr>
            <w:tblGrid>
              <w:gridCol w:w="9540"/>
            </w:tblGrid>
            <w:tr w:rsidR="003A1C3C" w:rsidRPr="003A1C3C" w:rsidTr="005171CF">
              <w:trPr>
                <w:trHeight w:val="483"/>
              </w:trPr>
              <w:tc>
                <w:tcPr>
                  <w:tcW w:w="4500" w:type="dxa"/>
                  <w:vAlign w:val="center"/>
                </w:tcPr>
                <w:p w:rsidR="003A1C3C" w:rsidRPr="003A1C3C" w:rsidRDefault="003A1C3C" w:rsidP="003A1C3C">
                  <w:pPr>
                    <w:suppressAutoHyphens/>
                    <w:spacing w:after="0" w:line="240" w:lineRule="auto"/>
                    <w:jc w:val="both"/>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sz w:val="24"/>
                      <w:szCs w:val="24"/>
                      <w:lang w:eastAsia="zh-CN"/>
                    </w:rPr>
                    <w:t xml:space="preserve">       </w:t>
                  </w:r>
                  <w:r w:rsidRPr="003A1C3C">
                    <w:rPr>
                      <w:rFonts w:ascii="Times New Roman" w:eastAsia="Times New Roman" w:hAnsi="Times New Roman" w:cs="Times New Roman"/>
                      <w:b/>
                      <w:sz w:val="24"/>
                      <w:szCs w:val="24"/>
                      <w:lang w:eastAsia="zh-CN"/>
                    </w:rPr>
                    <w:t>«АРЕНДОДАТЕЛЬ»</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 xml:space="preserve">Управление муниципальной </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 xml:space="preserve">собственности Администрации </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г. Переславля-Залесского</w:t>
                  </w:r>
                </w:p>
                <w:p w:rsidR="003A1C3C" w:rsidRPr="003A1C3C" w:rsidRDefault="003A1C3C" w:rsidP="003A1C3C">
                  <w:pPr>
                    <w:suppressAutoHyphens/>
                    <w:spacing w:after="0" w:line="240" w:lineRule="auto"/>
                    <w:jc w:val="both"/>
                    <w:rPr>
                      <w:rFonts w:ascii="Times New Roman" w:eastAsia="Times New Roman" w:hAnsi="Times New Roman" w:cs="Times New Roman"/>
                      <w:b/>
                      <w:sz w:val="24"/>
                      <w:szCs w:val="24"/>
                      <w:lang w:eastAsia="zh-CN"/>
                    </w:rPr>
                  </w:pPr>
                </w:p>
              </w:tc>
            </w:tr>
            <w:tr w:rsidR="003A1C3C" w:rsidRPr="003A1C3C" w:rsidTr="005171CF">
              <w:trPr>
                <w:trHeight w:val="483"/>
              </w:trPr>
              <w:tc>
                <w:tcPr>
                  <w:tcW w:w="4500" w:type="dxa"/>
                  <w:vAlign w:val="center"/>
                </w:tcPr>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152020, Ярославская область,</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г. Переславль-Залесский,</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ул. Комсомольская д.5</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lastRenderedPageBreak/>
                    <w:t>ИНН 7608002597, КПП 760801001</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УФК по Ярославской области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(УМС г. Переславль-Залесский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л/с 04713001700)</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р/сч. №40101810700000010010,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Отделение Ярославль, г. Ярославль</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БИК 047888001</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Начальник управления</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______________________И.И. Бабошкина</w:t>
                  </w:r>
                </w:p>
              </w:tc>
            </w:tr>
          </w:tbl>
          <w:p w:rsidR="003A1C3C" w:rsidRPr="003A1C3C" w:rsidRDefault="003A1C3C" w:rsidP="003A1C3C">
            <w:pPr>
              <w:suppressAutoHyphens/>
              <w:spacing w:after="0" w:line="240" w:lineRule="auto"/>
              <w:rPr>
                <w:rFonts w:ascii="Times New Roman" w:eastAsia="Times New Roman" w:hAnsi="Times New Roman" w:cs="Times New Roman"/>
                <w:sz w:val="24"/>
                <w:szCs w:val="24"/>
                <w:lang w:eastAsia="zh-CN"/>
              </w:rPr>
            </w:pPr>
          </w:p>
        </w:tc>
        <w:tc>
          <w:tcPr>
            <w:tcW w:w="284" w:type="dxa"/>
          </w:tcPr>
          <w:p w:rsidR="003A1C3C" w:rsidRPr="003A1C3C" w:rsidRDefault="003A1C3C" w:rsidP="003A1C3C">
            <w:pPr>
              <w:suppressAutoHyphens/>
              <w:spacing w:after="0" w:line="240" w:lineRule="auto"/>
              <w:jc w:val="center"/>
              <w:rPr>
                <w:rFonts w:ascii="Times New Roman" w:eastAsia="Times New Roman" w:hAnsi="Times New Roman" w:cs="Times New Roman"/>
                <w:b/>
                <w:sz w:val="24"/>
                <w:szCs w:val="24"/>
                <w:lang w:eastAsia="zh-CN"/>
              </w:rPr>
            </w:pPr>
          </w:p>
        </w:tc>
        <w:tc>
          <w:tcPr>
            <w:tcW w:w="4819" w:type="dxa"/>
          </w:tcPr>
          <w:p w:rsidR="003A1C3C" w:rsidRPr="003A1C3C" w:rsidRDefault="003A1C3C" w:rsidP="003A1C3C">
            <w:pPr>
              <w:suppressAutoHyphens/>
              <w:spacing w:after="0" w:line="240" w:lineRule="auto"/>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АРЕНДАТОР:</w:t>
            </w: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val="x-none" w:eastAsia="zh-CN"/>
              </w:rPr>
            </w:pPr>
          </w:p>
          <w:p w:rsidR="003A1C3C" w:rsidRPr="003A1C3C" w:rsidRDefault="003A1C3C" w:rsidP="003A1C3C">
            <w:pPr>
              <w:suppressAutoHyphens/>
              <w:spacing w:after="120" w:line="240" w:lineRule="auto"/>
              <w:rPr>
                <w:rFonts w:ascii="Times New Roman" w:eastAsia="Times New Roman" w:hAnsi="Times New Roman" w:cs="Times New Roman"/>
                <w:b/>
                <w:bCs/>
                <w:sz w:val="24"/>
                <w:szCs w:val="24"/>
                <w:lang w:eastAsia="zh-CN"/>
              </w:rPr>
            </w:pPr>
          </w:p>
          <w:p w:rsidR="003A1C3C" w:rsidRPr="003A1C3C" w:rsidRDefault="003A1C3C" w:rsidP="003A1C3C">
            <w:pPr>
              <w:suppressAutoHyphens/>
              <w:spacing w:after="120" w:line="480" w:lineRule="auto"/>
              <w:rPr>
                <w:rFonts w:ascii="Times New Roman" w:eastAsia="Times New Roman" w:hAnsi="Times New Roman" w:cs="Times New Roman"/>
                <w:sz w:val="24"/>
                <w:szCs w:val="24"/>
                <w:lang w:val="x-none" w:eastAsia="zh-CN"/>
              </w:rPr>
            </w:pPr>
          </w:p>
        </w:tc>
      </w:tr>
      <w:bookmarkEnd w:id="3"/>
      <w:bookmarkEnd w:id="4"/>
      <w:bookmarkEnd w:id="5"/>
    </w:tbl>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val="x-none" w:eastAsia="x-none"/>
        </w:rPr>
      </w:pPr>
      <w:r w:rsidRPr="003A1C3C">
        <w:rPr>
          <w:rFonts w:ascii="Times New Roman" w:eastAsia="Times New Roman" w:hAnsi="Times New Roman" w:cs="Times New Roman"/>
          <w:b/>
          <w:sz w:val="24"/>
          <w:szCs w:val="24"/>
          <w:lang w:val="x-none" w:eastAsia="x-none"/>
        </w:rPr>
        <w:t>Приложение к Договору аренды</w:t>
      </w:r>
    </w:p>
    <w:p w:rsidR="003A1C3C" w:rsidRPr="003A1C3C" w:rsidRDefault="003A1C3C" w:rsidP="003A1C3C">
      <w:pPr>
        <w:spacing w:after="0" w:line="240" w:lineRule="auto"/>
        <w:ind w:right="284"/>
        <w:jc w:val="right"/>
        <w:rPr>
          <w:rFonts w:ascii="Times New Roman" w:eastAsia="Times New Roman" w:hAnsi="Times New Roman" w:cs="Times New Roman"/>
          <w:b/>
          <w:sz w:val="24"/>
          <w:szCs w:val="24"/>
          <w:lang w:eastAsia="x-none"/>
        </w:rPr>
      </w:pPr>
      <w:r w:rsidRPr="003A1C3C">
        <w:rPr>
          <w:rFonts w:ascii="Times New Roman" w:eastAsia="Times New Roman" w:hAnsi="Times New Roman" w:cs="Times New Roman"/>
          <w:b/>
          <w:sz w:val="24"/>
          <w:szCs w:val="24"/>
          <w:lang w:val="x-none" w:eastAsia="x-none"/>
        </w:rPr>
        <w:t>от №</w:t>
      </w:r>
      <w:r w:rsidRPr="003A1C3C">
        <w:rPr>
          <w:rFonts w:ascii="Times New Roman" w:eastAsia="Times New Roman" w:hAnsi="Times New Roman" w:cs="Times New Roman"/>
          <w:b/>
          <w:sz w:val="24"/>
          <w:szCs w:val="24"/>
          <w:lang w:eastAsia="x-none"/>
        </w:rPr>
        <w:t xml:space="preserve"> 1</w:t>
      </w:r>
    </w:p>
    <w:p w:rsidR="003A1C3C" w:rsidRPr="003A1C3C" w:rsidRDefault="003A1C3C" w:rsidP="003A1C3C">
      <w:pPr>
        <w:spacing w:after="0" w:line="240" w:lineRule="auto"/>
        <w:ind w:right="284"/>
        <w:jc w:val="center"/>
        <w:rPr>
          <w:rFonts w:ascii="Times New Roman" w:eastAsia="Times New Roman" w:hAnsi="Times New Roman" w:cs="Times New Roman"/>
          <w:b/>
          <w:sz w:val="24"/>
          <w:szCs w:val="24"/>
          <w:lang w:val="x-none" w:eastAsia="x-none"/>
        </w:rPr>
      </w:pPr>
      <w:r w:rsidRPr="003A1C3C">
        <w:rPr>
          <w:rFonts w:ascii="Times New Roman" w:eastAsia="Times New Roman" w:hAnsi="Times New Roman" w:cs="Times New Roman"/>
          <w:b/>
          <w:sz w:val="24"/>
          <w:szCs w:val="24"/>
          <w:lang w:val="x-none" w:eastAsia="x-none"/>
        </w:rPr>
        <w:t xml:space="preserve"> АКТ ПРИЕМА-ПЕРЕДАЧИ</w:t>
      </w:r>
    </w:p>
    <w:p w:rsidR="003A1C3C" w:rsidRPr="003A1C3C" w:rsidRDefault="003A1C3C" w:rsidP="003A1C3C">
      <w:pPr>
        <w:spacing w:after="0" w:line="240" w:lineRule="auto"/>
        <w:ind w:right="284"/>
        <w:jc w:val="center"/>
        <w:rPr>
          <w:rFonts w:ascii="Times New Roman" w:eastAsia="Times New Roman" w:hAnsi="Times New Roman" w:cs="Times New Roman"/>
          <w:b/>
          <w:sz w:val="24"/>
          <w:szCs w:val="24"/>
          <w:lang w:val="x-none" w:eastAsia="x-none"/>
        </w:rPr>
      </w:pPr>
    </w:p>
    <w:p w:rsidR="003A1C3C" w:rsidRPr="003A1C3C" w:rsidRDefault="003A1C3C" w:rsidP="003A1C3C">
      <w:pPr>
        <w:suppressAutoHyphens/>
        <w:spacing w:after="0" w:line="240" w:lineRule="auto"/>
        <w:ind w:right="284"/>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____________________ две тысячи девятнадцатого года</w:t>
      </w:r>
    </w:p>
    <w:p w:rsidR="003A1C3C" w:rsidRPr="003A1C3C" w:rsidRDefault="003A1C3C" w:rsidP="003A1C3C">
      <w:pPr>
        <w:suppressAutoHyphens/>
        <w:spacing w:after="0" w:line="240" w:lineRule="auto"/>
        <w:ind w:right="284"/>
        <w:jc w:val="center"/>
        <w:rPr>
          <w:rFonts w:ascii="Times New Roman" w:eastAsia="Times New Roman" w:hAnsi="Times New Roman" w:cs="Times New Roman"/>
          <w:sz w:val="24"/>
          <w:szCs w:val="24"/>
          <w:lang w:eastAsia="zh-CN"/>
        </w:rPr>
      </w:pPr>
    </w:p>
    <w:p w:rsidR="003A1C3C" w:rsidRPr="003A1C3C" w:rsidRDefault="003A1C3C" w:rsidP="003A1C3C">
      <w:pPr>
        <w:suppressAutoHyphens/>
        <w:spacing w:after="120" w:line="240" w:lineRule="auto"/>
        <w:ind w:right="284"/>
        <w:jc w:val="both"/>
        <w:rPr>
          <w:rFonts w:ascii="Times New Roman" w:eastAsia="Times New Roman" w:hAnsi="Times New Roman" w:cs="Times New Roman"/>
          <w:sz w:val="24"/>
          <w:szCs w:val="24"/>
          <w:lang w:val="x-none" w:eastAsia="zh-CN"/>
        </w:rPr>
      </w:pPr>
      <w:r w:rsidRPr="003A1C3C">
        <w:rPr>
          <w:rFonts w:ascii="Times New Roman" w:eastAsia="Times New Roman" w:hAnsi="Times New Roman" w:cs="Times New Roman"/>
          <w:b/>
          <w:sz w:val="23"/>
          <w:szCs w:val="23"/>
          <w:lang w:val="x-none" w:eastAsia="zh-CN"/>
        </w:rPr>
        <w:t>Управление муниципальной собственности Администрации г. Переславля-Залесского</w:t>
      </w:r>
      <w:r w:rsidRPr="003A1C3C">
        <w:rPr>
          <w:rFonts w:ascii="Times New Roman" w:eastAsia="Times New Roman" w:hAnsi="Times New Roman" w:cs="Times New Roman"/>
          <w:sz w:val="23"/>
          <w:szCs w:val="23"/>
          <w:lang w:val="x-none" w:eastAsia="zh-CN"/>
        </w:rPr>
        <w:t xml:space="preserve">, в лице начальника Управления Бабошкина Ирина Ивановна, действующего от имени города Переславля-Залесского на основании Положения об Управлении и распоряжения </w:t>
      </w:r>
      <w:r w:rsidRPr="003A1C3C">
        <w:rPr>
          <w:rFonts w:ascii="Times New Roman" w:eastAsia="Times New Roman" w:hAnsi="Times New Roman" w:cs="Times New Roman"/>
          <w:sz w:val="23"/>
          <w:szCs w:val="23"/>
          <w:lang w:val="x-none" w:eastAsia="zh-CN"/>
        </w:rPr>
        <w:lastRenderedPageBreak/>
        <w:t>Администрации г. Переславля-Залесского от 09.01.2019 №1-к</w:t>
      </w:r>
      <w:r w:rsidRPr="003A1C3C">
        <w:rPr>
          <w:rFonts w:ascii="Times New Roman" w:eastAsia="Times New Roman" w:hAnsi="Times New Roman" w:cs="Times New Roman"/>
          <w:sz w:val="24"/>
          <w:szCs w:val="24"/>
          <w:lang w:val="x-none" w:eastAsia="zh-CN"/>
        </w:rPr>
        <w:t>, именуемое в дальнейшем «АРЕНДОДАТЕЛЬ»</w:t>
      </w:r>
      <w:r w:rsidRPr="003A1C3C">
        <w:rPr>
          <w:rFonts w:ascii="Times New Roman" w:eastAsia="Times New Roman" w:hAnsi="Times New Roman" w:cs="Times New Roman"/>
          <w:sz w:val="24"/>
          <w:szCs w:val="24"/>
          <w:lang w:val="x-none" w:eastAsia="ar-SA"/>
        </w:rPr>
        <w:t xml:space="preserve">, </w:t>
      </w:r>
      <w:r w:rsidRPr="003A1C3C">
        <w:rPr>
          <w:rFonts w:ascii="Times New Roman" w:eastAsia="Times New Roman" w:hAnsi="Times New Roman" w:cs="Times New Roman"/>
          <w:sz w:val="24"/>
          <w:szCs w:val="24"/>
          <w:lang w:val="x-none" w:eastAsia="zh-CN"/>
        </w:rPr>
        <w:t>с одной стороны</w:t>
      </w:r>
      <w:r w:rsidRPr="003A1C3C">
        <w:rPr>
          <w:rFonts w:ascii="Times New Roman" w:eastAsia="Times New Roman" w:hAnsi="Times New Roman" w:cs="Times New Roman"/>
          <w:sz w:val="24"/>
          <w:szCs w:val="24"/>
          <w:lang w:eastAsia="zh-CN"/>
        </w:rPr>
        <w:t xml:space="preserve"> </w:t>
      </w:r>
      <w:r w:rsidRPr="003A1C3C">
        <w:rPr>
          <w:rFonts w:ascii="Times New Roman" w:eastAsia="Times New Roman" w:hAnsi="Times New Roman" w:cs="Times New Roman"/>
          <w:sz w:val="24"/>
          <w:szCs w:val="24"/>
          <w:lang w:val="x-none" w:eastAsia="zh-CN"/>
        </w:rPr>
        <w:t>и</w:t>
      </w:r>
      <w:r w:rsidRPr="003A1C3C">
        <w:rPr>
          <w:rFonts w:ascii="Times New Roman" w:eastAsia="Times New Roman" w:hAnsi="Times New Roman" w:cs="Times New Roman"/>
          <w:bCs/>
          <w:sz w:val="24"/>
          <w:szCs w:val="24"/>
          <w:lang w:val="x-none" w:eastAsia="zh-CN"/>
        </w:rPr>
        <w:t>, в лице, действующего на основании</w:t>
      </w:r>
      <w:r w:rsidRPr="003A1C3C">
        <w:rPr>
          <w:rFonts w:ascii="Times New Roman" w:eastAsia="Times New Roman" w:hAnsi="Times New Roman" w:cs="Times New Roman"/>
          <w:sz w:val="24"/>
          <w:szCs w:val="24"/>
          <w:lang w:val="x-none" w:eastAsia="zh-CN"/>
        </w:rPr>
        <w:t>, именуем</w:t>
      </w:r>
      <w:r w:rsidRPr="003A1C3C">
        <w:rPr>
          <w:rFonts w:ascii="Times New Roman" w:eastAsia="Times New Roman" w:hAnsi="Times New Roman" w:cs="Times New Roman"/>
          <w:sz w:val="24"/>
          <w:szCs w:val="24"/>
          <w:lang w:eastAsia="zh-CN"/>
        </w:rPr>
        <w:t>ое</w:t>
      </w:r>
      <w:r w:rsidRPr="003A1C3C">
        <w:rPr>
          <w:rFonts w:ascii="Times New Roman" w:eastAsia="Times New Roman" w:hAnsi="Times New Roman" w:cs="Times New Roman"/>
          <w:sz w:val="24"/>
          <w:szCs w:val="24"/>
          <w:lang w:val="x-none" w:eastAsia="zh-CN"/>
        </w:rPr>
        <w:t xml:space="preserve"> в дальнейшем «АРЕНДАТОР», с другой стороны</w:t>
      </w:r>
      <w:r w:rsidRPr="003A1C3C">
        <w:rPr>
          <w:rFonts w:ascii="Times New Roman" w:eastAsia="Times New Roman" w:hAnsi="Times New Roman" w:cs="Times New Roman"/>
          <w:sz w:val="24"/>
          <w:szCs w:val="24"/>
          <w:lang w:eastAsia="zh-CN"/>
        </w:rPr>
        <w:t>, в соответствии Договором аренды земельного участка от _____№____ подписали настоящий акт приема-передачи о нижеследующем:</w:t>
      </w:r>
    </w:p>
    <w:p w:rsidR="003A1C3C" w:rsidRPr="003A1C3C" w:rsidRDefault="003A1C3C" w:rsidP="003A1C3C">
      <w:pPr>
        <w:numPr>
          <w:ilvl w:val="0"/>
          <w:numId w:val="13"/>
        </w:numPr>
        <w:suppressAutoHyphens/>
        <w:spacing w:after="0" w:line="240" w:lineRule="auto"/>
        <w:ind w:right="283" w:firstLine="426"/>
        <w:jc w:val="both"/>
        <w:rPr>
          <w:rFonts w:ascii="Times New Roman" w:eastAsia="Times New Roman" w:hAnsi="Times New Roman" w:cs="Times New Roman"/>
          <w:sz w:val="24"/>
          <w:szCs w:val="24"/>
          <w:lang w:val="x-none" w:eastAsia="zh-CN"/>
        </w:rPr>
      </w:pPr>
      <w:r w:rsidRPr="003A1C3C">
        <w:rPr>
          <w:rFonts w:ascii="Times New Roman" w:eastAsia="Times New Roman" w:hAnsi="Times New Roman" w:cs="Times New Roman"/>
          <w:sz w:val="24"/>
          <w:szCs w:val="24"/>
          <w:lang w:val="x-none" w:eastAsia="zh-CN"/>
        </w:rPr>
        <w:t xml:space="preserve"> Арендодатель передал в аренду Арендатору земельный участок </w:t>
      </w:r>
      <w:r w:rsidRPr="003A1C3C">
        <w:rPr>
          <w:rFonts w:ascii="Times New Roman" w:eastAsia="Times New Roman" w:hAnsi="Times New Roman" w:cs="Times New Roman"/>
          <w:sz w:val="24"/>
          <w:szCs w:val="24"/>
          <w:lang w:eastAsia="zh-CN"/>
        </w:rPr>
        <w:t>государственная</w:t>
      </w:r>
      <w:r w:rsidRPr="003A1C3C">
        <w:rPr>
          <w:rFonts w:ascii="Times New Roman" w:eastAsia="Times New Roman" w:hAnsi="Times New Roman" w:cs="Times New Roman"/>
          <w:sz w:val="24"/>
          <w:szCs w:val="24"/>
          <w:lang w:val="x-none" w:eastAsia="zh-CN"/>
        </w:rPr>
        <w:t xml:space="preserve"> собственность на который не разграничена, площадью </w:t>
      </w:r>
      <w:r w:rsidRPr="003A1C3C">
        <w:rPr>
          <w:rFonts w:ascii="Times New Roman" w:eastAsia="Times New Roman" w:hAnsi="Times New Roman" w:cs="Times New Roman"/>
          <w:b/>
          <w:bCs/>
          <w:color w:val="000000"/>
          <w:sz w:val="24"/>
          <w:szCs w:val="24"/>
          <w:lang w:eastAsia="ru-RU"/>
        </w:rPr>
        <w:t>___________________</w:t>
      </w:r>
      <w:r w:rsidRPr="003A1C3C">
        <w:rPr>
          <w:rFonts w:ascii="Times New Roman" w:eastAsia="Times New Roman" w:hAnsi="Times New Roman" w:cs="Times New Roman"/>
          <w:sz w:val="24"/>
          <w:szCs w:val="24"/>
          <w:lang w:val="x-none" w:eastAsia="zh-CN"/>
        </w:rPr>
        <w:t xml:space="preserve"> с кадастровым номером</w:t>
      </w:r>
      <w:r w:rsidRPr="003A1C3C">
        <w:rPr>
          <w:rFonts w:ascii="Times New Roman" w:eastAsia="Times New Roman" w:hAnsi="Times New Roman" w:cs="Times New Roman"/>
          <w:sz w:val="24"/>
          <w:szCs w:val="24"/>
          <w:lang w:eastAsia="zh-CN"/>
        </w:rPr>
        <w:t xml:space="preserve"> </w:t>
      </w:r>
      <w:r w:rsidRPr="003A1C3C">
        <w:rPr>
          <w:rFonts w:ascii="Times New Roman" w:eastAsia="Times New Roman" w:hAnsi="Times New Roman" w:cs="Times New Roman"/>
          <w:b/>
          <w:color w:val="000000"/>
          <w:sz w:val="24"/>
          <w:szCs w:val="24"/>
          <w:lang w:eastAsia="zh-CN"/>
        </w:rPr>
        <w:t>__________________________</w:t>
      </w:r>
      <w:r w:rsidRPr="003A1C3C">
        <w:rPr>
          <w:rFonts w:ascii="Times New Roman" w:eastAsia="Times New Roman" w:hAnsi="Times New Roman" w:cs="Times New Roman"/>
          <w:b/>
          <w:sz w:val="24"/>
          <w:szCs w:val="24"/>
          <w:lang w:val="x-none" w:eastAsia="zh-CN"/>
        </w:rPr>
        <w:t xml:space="preserve">, </w:t>
      </w:r>
      <w:r w:rsidRPr="003A1C3C">
        <w:rPr>
          <w:rFonts w:ascii="Times New Roman" w:eastAsia="Times New Roman" w:hAnsi="Times New Roman" w:cs="Times New Roman"/>
          <w:sz w:val="24"/>
          <w:szCs w:val="24"/>
          <w:lang w:val="x-none" w:eastAsia="zh-CN"/>
        </w:rPr>
        <w:t xml:space="preserve">расположенный по адресу: </w:t>
      </w:r>
      <w:r w:rsidRPr="003A1C3C">
        <w:rPr>
          <w:rFonts w:ascii="Times New Roman" w:eastAsia="Times New Roman" w:hAnsi="Times New Roman" w:cs="Times New Roman"/>
          <w:color w:val="000000"/>
          <w:sz w:val="24"/>
          <w:szCs w:val="24"/>
          <w:lang w:eastAsia="zh-CN"/>
        </w:rPr>
        <w:t>____________________________________________________________________________</w:t>
      </w:r>
      <w:r w:rsidRPr="003A1C3C">
        <w:rPr>
          <w:rFonts w:ascii="Times New Roman" w:eastAsia="Times New Roman" w:hAnsi="Times New Roman" w:cs="Times New Roman"/>
          <w:sz w:val="24"/>
          <w:szCs w:val="24"/>
          <w:lang w:val="x-none" w:eastAsia="zh-CN"/>
        </w:rPr>
        <w:t xml:space="preserve">, категория земель – земли населенных пунктов, вид разрешенного использования земельного участка: </w:t>
      </w:r>
      <w:r w:rsidRPr="003A1C3C">
        <w:rPr>
          <w:rFonts w:ascii="Times New Roman" w:eastAsia="Times New Roman" w:hAnsi="Times New Roman" w:cs="Times New Roman"/>
          <w:color w:val="000000"/>
          <w:sz w:val="24"/>
          <w:szCs w:val="24"/>
          <w:lang w:eastAsia="zh-CN"/>
        </w:rPr>
        <w:t>для индивидуальной жилой застройки</w:t>
      </w:r>
      <w:r w:rsidRPr="003A1C3C">
        <w:rPr>
          <w:rFonts w:ascii="Times New Roman" w:eastAsia="Times New Roman" w:hAnsi="Times New Roman" w:cs="Times New Roman"/>
          <w:sz w:val="24"/>
          <w:szCs w:val="24"/>
          <w:lang w:val="x-none" w:eastAsia="ru-RU"/>
        </w:rPr>
        <w:t>,</w:t>
      </w:r>
      <w:r w:rsidRPr="003A1C3C">
        <w:rPr>
          <w:rFonts w:ascii="Times New Roman" w:eastAsia="Times New Roman" w:hAnsi="Times New Roman" w:cs="Times New Roman"/>
          <w:sz w:val="24"/>
          <w:szCs w:val="24"/>
          <w:lang w:val="x-none" w:eastAsia="zh-CN"/>
        </w:rPr>
        <w:t xml:space="preserve"> а Арендатор принял указанный земельный участок полностью в таком виде, в котором он находился в момент подписания акта приема-передачи.</w:t>
      </w:r>
    </w:p>
    <w:p w:rsidR="003A1C3C" w:rsidRPr="003A1C3C" w:rsidRDefault="003A1C3C" w:rsidP="003A1C3C">
      <w:pPr>
        <w:numPr>
          <w:ilvl w:val="0"/>
          <w:numId w:val="13"/>
        </w:numPr>
        <w:suppressAutoHyphens/>
        <w:spacing w:after="0" w:line="240" w:lineRule="auto"/>
        <w:ind w:right="283" w:firstLine="360"/>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Претензий у Арендатора к Арендодателю по передаваемому земельному участку не имеется.</w:t>
      </w:r>
    </w:p>
    <w:p w:rsidR="003A1C3C" w:rsidRPr="003A1C3C" w:rsidRDefault="003A1C3C" w:rsidP="003A1C3C">
      <w:pPr>
        <w:numPr>
          <w:ilvl w:val="0"/>
          <w:numId w:val="13"/>
        </w:numPr>
        <w:suppressAutoHyphens/>
        <w:spacing w:after="0" w:line="240" w:lineRule="auto"/>
        <w:ind w:right="283" w:firstLine="360"/>
        <w:contextualSpacing/>
        <w:jc w:val="both"/>
        <w:rPr>
          <w:rFonts w:ascii="Times New Roman" w:eastAsia="Times New Roman" w:hAnsi="Times New Roman" w:cs="Times New Roman"/>
          <w:sz w:val="24"/>
          <w:szCs w:val="24"/>
          <w:lang w:eastAsia="zh-CN"/>
        </w:rPr>
      </w:pPr>
      <w:r w:rsidRPr="003A1C3C">
        <w:rPr>
          <w:rFonts w:ascii="Times New Roman" w:eastAsia="Times New Roman" w:hAnsi="Times New Roman" w:cs="Times New Roman"/>
          <w:sz w:val="24"/>
          <w:szCs w:val="24"/>
          <w:lang w:eastAsia="zh-CN"/>
        </w:rPr>
        <w:t>Настоящий акт приема-передачи составлен в трех экземплярах,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A1C3C" w:rsidRPr="003A1C3C" w:rsidRDefault="003A1C3C" w:rsidP="003A1C3C">
      <w:pPr>
        <w:suppressAutoHyphens/>
        <w:spacing w:after="0" w:line="240" w:lineRule="auto"/>
        <w:ind w:right="284"/>
        <w:jc w:val="center"/>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b/>
          <w:sz w:val="24"/>
          <w:szCs w:val="24"/>
          <w:lang w:eastAsia="zh-CN"/>
        </w:rPr>
        <w:t>ПОДПИСИ СТОРОН:</w:t>
      </w:r>
    </w:p>
    <w:tbl>
      <w:tblPr>
        <w:tblW w:w="10065" w:type="dxa"/>
        <w:tblInd w:w="-176" w:type="dxa"/>
        <w:tblLayout w:type="fixed"/>
        <w:tblLook w:val="04A0" w:firstRow="1" w:lastRow="0" w:firstColumn="1" w:lastColumn="0" w:noHBand="0" w:noVBand="1"/>
      </w:tblPr>
      <w:tblGrid>
        <w:gridCol w:w="4395"/>
        <w:gridCol w:w="992"/>
        <w:gridCol w:w="4678"/>
      </w:tblGrid>
      <w:tr w:rsidR="003A1C3C" w:rsidRPr="003A1C3C" w:rsidTr="005171CF">
        <w:tc>
          <w:tcPr>
            <w:tcW w:w="4395" w:type="dxa"/>
          </w:tcPr>
          <w:tbl>
            <w:tblPr>
              <w:tblW w:w="9540" w:type="dxa"/>
              <w:tblInd w:w="108" w:type="dxa"/>
              <w:tblLayout w:type="fixed"/>
              <w:tblLook w:val="01E0" w:firstRow="1" w:lastRow="1" w:firstColumn="1" w:lastColumn="1" w:noHBand="0" w:noVBand="0"/>
            </w:tblPr>
            <w:tblGrid>
              <w:gridCol w:w="9540"/>
            </w:tblGrid>
            <w:tr w:rsidR="003A1C3C" w:rsidRPr="003A1C3C" w:rsidTr="005171CF">
              <w:trPr>
                <w:trHeight w:val="483"/>
              </w:trPr>
              <w:tc>
                <w:tcPr>
                  <w:tcW w:w="4500" w:type="dxa"/>
                  <w:vAlign w:val="center"/>
                </w:tcPr>
                <w:p w:rsidR="003A1C3C" w:rsidRPr="003A1C3C" w:rsidRDefault="003A1C3C" w:rsidP="003A1C3C">
                  <w:pPr>
                    <w:suppressAutoHyphens/>
                    <w:spacing w:after="0" w:line="240" w:lineRule="auto"/>
                    <w:jc w:val="both"/>
                    <w:rPr>
                      <w:rFonts w:ascii="Times New Roman" w:eastAsia="Times New Roman" w:hAnsi="Times New Roman" w:cs="Times New Roman"/>
                      <w:b/>
                      <w:sz w:val="24"/>
                      <w:szCs w:val="24"/>
                      <w:lang w:eastAsia="zh-CN"/>
                    </w:rPr>
                  </w:pPr>
                  <w:r w:rsidRPr="003A1C3C">
                    <w:rPr>
                      <w:rFonts w:ascii="Times New Roman" w:eastAsia="Times New Roman" w:hAnsi="Times New Roman" w:cs="Times New Roman"/>
                      <w:sz w:val="24"/>
                      <w:szCs w:val="24"/>
                      <w:lang w:eastAsia="zh-CN"/>
                    </w:rPr>
                    <w:t xml:space="preserve">       </w:t>
                  </w:r>
                  <w:r w:rsidRPr="003A1C3C">
                    <w:rPr>
                      <w:rFonts w:ascii="Times New Roman" w:eastAsia="Times New Roman" w:hAnsi="Times New Roman" w:cs="Times New Roman"/>
                      <w:b/>
                      <w:sz w:val="24"/>
                      <w:szCs w:val="24"/>
                      <w:lang w:eastAsia="zh-CN"/>
                    </w:rPr>
                    <w:t>«АРЕНДОДАТЕЛЬ»</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 xml:space="preserve">Управление муниципальной </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 xml:space="preserve">собственности Администрации </w:t>
                  </w:r>
                </w:p>
                <w:p w:rsidR="003A1C3C" w:rsidRPr="003A1C3C" w:rsidRDefault="003A1C3C" w:rsidP="003A1C3C">
                  <w:pPr>
                    <w:suppressAutoHyphens/>
                    <w:spacing w:after="0" w:line="240" w:lineRule="auto"/>
                    <w:jc w:val="both"/>
                    <w:rPr>
                      <w:rFonts w:ascii="Times New Roman" w:eastAsia="Times New Roman" w:hAnsi="Times New Roman" w:cs="Times New Roman"/>
                      <w:b/>
                      <w:bCs/>
                      <w:sz w:val="24"/>
                      <w:szCs w:val="24"/>
                      <w:lang w:eastAsia="zh-CN"/>
                    </w:rPr>
                  </w:pPr>
                  <w:r w:rsidRPr="003A1C3C">
                    <w:rPr>
                      <w:rFonts w:ascii="Times New Roman" w:eastAsia="Times New Roman" w:hAnsi="Times New Roman" w:cs="Times New Roman"/>
                      <w:b/>
                      <w:bCs/>
                      <w:sz w:val="24"/>
                      <w:szCs w:val="24"/>
                      <w:lang w:eastAsia="zh-CN"/>
                    </w:rPr>
                    <w:t>г. Переславля-Залесского</w:t>
                  </w:r>
                </w:p>
                <w:p w:rsidR="003A1C3C" w:rsidRPr="003A1C3C" w:rsidRDefault="003A1C3C" w:rsidP="003A1C3C">
                  <w:pPr>
                    <w:suppressAutoHyphens/>
                    <w:spacing w:after="0" w:line="240" w:lineRule="auto"/>
                    <w:jc w:val="both"/>
                    <w:rPr>
                      <w:rFonts w:ascii="Times New Roman" w:eastAsia="Times New Roman" w:hAnsi="Times New Roman" w:cs="Times New Roman"/>
                      <w:b/>
                      <w:sz w:val="24"/>
                      <w:szCs w:val="24"/>
                      <w:lang w:eastAsia="zh-CN"/>
                    </w:rPr>
                  </w:pPr>
                </w:p>
              </w:tc>
            </w:tr>
            <w:tr w:rsidR="003A1C3C" w:rsidRPr="003A1C3C" w:rsidTr="005171CF">
              <w:trPr>
                <w:trHeight w:val="483"/>
              </w:trPr>
              <w:tc>
                <w:tcPr>
                  <w:tcW w:w="4500" w:type="dxa"/>
                  <w:vAlign w:val="center"/>
                </w:tcPr>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152020, Ярославская область,</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г. Переславль-Залесский,</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ул. Комсомольская д.5</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ИНН 7608002597, КПП 760801001</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УФК по Ярославской области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(УМС г. Переславль-Залесский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л/с 04713001700)</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 xml:space="preserve">р/сч. №40101810700000010010, </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Отделение Ярославль, г. Ярославль</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БИК 047888001</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Начальник управления</w:t>
                  </w: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p>
                <w:p w:rsidR="003A1C3C" w:rsidRPr="003A1C3C" w:rsidRDefault="003A1C3C" w:rsidP="003A1C3C">
                  <w:pPr>
                    <w:suppressAutoHyphens/>
                    <w:spacing w:after="0" w:line="240" w:lineRule="auto"/>
                    <w:jc w:val="both"/>
                    <w:rPr>
                      <w:rFonts w:ascii="Times New Roman" w:eastAsia="Times New Roman" w:hAnsi="Times New Roman" w:cs="Times New Roman"/>
                      <w:bCs/>
                      <w:sz w:val="24"/>
                      <w:szCs w:val="24"/>
                      <w:lang w:eastAsia="zh-CN"/>
                    </w:rPr>
                  </w:pPr>
                  <w:r w:rsidRPr="003A1C3C">
                    <w:rPr>
                      <w:rFonts w:ascii="Times New Roman" w:eastAsia="Times New Roman" w:hAnsi="Times New Roman" w:cs="Times New Roman"/>
                      <w:bCs/>
                      <w:sz w:val="24"/>
                      <w:szCs w:val="24"/>
                      <w:lang w:eastAsia="zh-CN"/>
                    </w:rPr>
                    <w:t>____________________И.И. Бабошкина</w:t>
                  </w:r>
                </w:p>
              </w:tc>
            </w:tr>
          </w:tbl>
          <w:p w:rsidR="003A1C3C" w:rsidRPr="003A1C3C" w:rsidRDefault="003A1C3C" w:rsidP="003A1C3C">
            <w:pPr>
              <w:suppressAutoHyphens/>
              <w:spacing w:after="0" w:line="240" w:lineRule="auto"/>
              <w:rPr>
                <w:rFonts w:ascii="Times New Roman" w:eastAsia="Times New Roman" w:hAnsi="Times New Roman" w:cs="Times New Roman"/>
                <w:lang w:eastAsia="zh-CN"/>
              </w:rPr>
            </w:pPr>
            <w:r w:rsidRPr="003A1C3C">
              <w:rPr>
                <w:rFonts w:ascii="Times New Roman" w:eastAsia="Times New Roman" w:hAnsi="Times New Roman" w:cs="Times New Roman"/>
                <w:lang w:eastAsia="zh-CN"/>
              </w:rPr>
              <w:t>М.П.</w:t>
            </w:r>
          </w:p>
        </w:tc>
        <w:tc>
          <w:tcPr>
            <w:tcW w:w="992" w:type="dxa"/>
          </w:tcPr>
          <w:p w:rsidR="003A1C3C" w:rsidRPr="003A1C3C" w:rsidRDefault="003A1C3C" w:rsidP="003A1C3C">
            <w:pPr>
              <w:suppressAutoHyphens/>
              <w:spacing w:after="0" w:line="240" w:lineRule="auto"/>
              <w:jc w:val="center"/>
              <w:rPr>
                <w:rFonts w:ascii="Times New Roman" w:eastAsia="Times New Roman" w:hAnsi="Times New Roman" w:cs="Times New Roman"/>
                <w:b/>
                <w:lang w:eastAsia="zh-CN"/>
              </w:rPr>
            </w:pPr>
          </w:p>
        </w:tc>
        <w:tc>
          <w:tcPr>
            <w:tcW w:w="4678" w:type="dxa"/>
          </w:tcPr>
          <w:p w:rsidR="003A1C3C" w:rsidRPr="003A1C3C" w:rsidRDefault="003A1C3C" w:rsidP="003A1C3C">
            <w:pPr>
              <w:suppressAutoHyphens/>
              <w:spacing w:after="0" w:line="240" w:lineRule="auto"/>
              <w:jc w:val="center"/>
              <w:rPr>
                <w:rFonts w:ascii="Times New Roman" w:eastAsia="Times New Roman" w:hAnsi="Times New Roman" w:cs="Times New Roman"/>
                <w:b/>
                <w:lang w:eastAsia="zh-CN"/>
              </w:rPr>
            </w:pPr>
            <w:r w:rsidRPr="003A1C3C">
              <w:rPr>
                <w:rFonts w:ascii="Times New Roman" w:eastAsia="Times New Roman" w:hAnsi="Times New Roman" w:cs="Times New Roman"/>
                <w:b/>
                <w:lang w:eastAsia="zh-CN"/>
              </w:rPr>
              <w:t>АРЕНДАТОР:</w:t>
            </w: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240" w:lineRule="auto"/>
              <w:jc w:val="center"/>
              <w:rPr>
                <w:rFonts w:ascii="Times New Roman" w:eastAsia="Times New Roman" w:hAnsi="Times New Roman" w:cs="Times New Roman"/>
                <w:b/>
                <w:bCs/>
                <w:lang w:eastAsia="zh-CN"/>
              </w:rPr>
            </w:pPr>
          </w:p>
          <w:p w:rsidR="003A1C3C" w:rsidRPr="003A1C3C" w:rsidRDefault="003A1C3C" w:rsidP="003A1C3C">
            <w:pPr>
              <w:suppressAutoHyphens/>
              <w:spacing w:after="120" w:line="480" w:lineRule="auto"/>
              <w:rPr>
                <w:rFonts w:ascii="Times New Roman" w:eastAsia="Times New Roman" w:hAnsi="Times New Roman" w:cs="Times New Roman"/>
                <w:lang w:val="x-none" w:eastAsia="zh-CN"/>
              </w:rPr>
            </w:pPr>
          </w:p>
          <w:p w:rsidR="003A1C3C" w:rsidRPr="003A1C3C" w:rsidRDefault="003A1C3C" w:rsidP="003A1C3C">
            <w:pPr>
              <w:suppressAutoHyphens/>
              <w:spacing w:after="120" w:line="480" w:lineRule="auto"/>
              <w:rPr>
                <w:rFonts w:ascii="Times New Roman" w:eastAsia="Times New Roman" w:hAnsi="Times New Roman" w:cs="Times New Roman"/>
                <w:bCs/>
                <w:lang w:val="x-none" w:eastAsia="zh-CN"/>
              </w:rPr>
            </w:pPr>
            <w:r w:rsidRPr="003A1C3C">
              <w:rPr>
                <w:rFonts w:ascii="Times New Roman" w:eastAsia="Times New Roman" w:hAnsi="Times New Roman" w:cs="Times New Roman"/>
                <w:lang w:val="x-none" w:eastAsia="zh-CN"/>
              </w:rPr>
              <w:t>______________________</w:t>
            </w:r>
            <w:r w:rsidRPr="003A1C3C">
              <w:rPr>
                <w:rFonts w:ascii="Times New Roman" w:eastAsia="Times New Roman" w:hAnsi="Times New Roman" w:cs="Times New Roman"/>
                <w:lang w:eastAsia="zh-CN"/>
              </w:rPr>
              <w:t>________________</w:t>
            </w:r>
            <w:r w:rsidRPr="003A1C3C">
              <w:rPr>
                <w:rFonts w:ascii="Times New Roman" w:eastAsia="Times New Roman" w:hAnsi="Times New Roman" w:cs="Times New Roman"/>
                <w:bCs/>
                <w:lang w:val="x-none" w:eastAsia="zh-CN"/>
              </w:rPr>
              <w:t xml:space="preserve"> </w:t>
            </w:r>
          </w:p>
        </w:tc>
      </w:tr>
    </w:tbl>
    <w:p w:rsidR="003A1C3C" w:rsidRPr="003A1C3C" w:rsidRDefault="003A1C3C" w:rsidP="003A1C3C">
      <w:pPr>
        <w:suppressAutoHyphens/>
        <w:spacing w:after="0" w:line="240" w:lineRule="auto"/>
        <w:ind w:right="284"/>
        <w:rPr>
          <w:rFonts w:ascii="Times New Roman" w:eastAsia="Times New Roman" w:hAnsi="Times New Roman" w:cs="Times New Roman"/>
          <w:b/>
          <w:bCs/>
          <w:lang w:eastAsia="zh-CN"/>
        </w:rPr>
      </w:pPr>
    </w:p>
    <w:p w:rsidR="003A1C3C" w:rsidRPr="003A1C3C" w:rsidRDefault="003A1C3C" w:rsidP="003A1C3C">
      <w:pPr>
        <w:suppressAutoHyphens/>
        <w:spacing w:after="0" w:line="240" w:lineRule="auto"/>
        <w:rPr>
          <w:rFonts w:ascii="Times New Roman" w:eastAsia="Times New Roman" w:hAnsi="Times New Roman" w:cs="Times New Roman"/>
          <w:sz w:val="24"/>
          <w:szCs w:val="24"/>
          <w:lang w:eastAsia="zh-CN"/>
        </w:rPr>
      </w:pPr>
    </w:p>
    <w:p w:rsidR="003A1C3C" w:rsidRPr="003A1C3C" w:rsidRDefault="003A1C3C" w:rsidP="003A1C3C"/>
    <w:p w:rsidR="003A1C3C" w:rsidRPr="003A1C3C" w:rsidRDefault="003A1C3C" w:rsidP="003A1C3C"/>
    <w:p w:rsidR="003A1C3C" w:rsidRPr="003A1C3C" w:rsidRDefault="003A1C3C" w:rsidP="003A1C3C">
      <w:pPr>
        <w:spacing w:after="0" w:line="240" w:lineRule="auto"/>
        <w:contextualSpacing/>
        <w:jc w:val="both"/>
        <w:rPr>
          <w:rFonts w:ascii="Times New Roman" w:eastAsia="Times New Roman" w:hAnsi="Times New Roman" w:cs="Times New Roman"/>
          <w:sz w:val="24"/>
          <w:szCs w:val="24"/>
          <w:lang w:eastAsia="ru-RU"/>
        </w:rPr>
      </w:pPr>
    </w:p>
    <w:p w:rsidR="003A1C3C" w:rsidRPr="003A1C3C" w:rsidRDefault="003A1C3C" w:rsidP="003A1C3C">
      <w:pPr>
        <w:spacing w:after="0" w:line="240" w:lineRule="auto"/>
        <w:contextualSpacing/>
        <w:jc w:val="both"/>
      </w:pPr>
    </w:p>
    <w:p w:rsidR="003A1C3C" w:rsidRPr="003A1C3C" w:rsidRDefault="003A1C3C" w:rsidP="003A1C3C">
      <w:pPr>
        <w:spacing w:after="200" w:line="276" w:lineRule="auto"/>
      </w:pPr>
    </w:p>
    <w:p w:rsidR="003A1C3C" w:rsidRPr="003A1C3C" w:rsidRDefault="003A1C3C" w:rsidP="003A1C3C">
      <w:pPr>
        <w:spacing w:after="200" w:line="276" w:lineRule="auto"/>
      </w:pPr>
    </w:p>
    <w:p w:rsidR="003A1C3C" w:rsidRPr="003A1C3C" w:rsidRDefault="003A1C3C" w:rsidP="003A1C3C">
      <w:pPr>
        <w:spacing w:after="0" w:line="240" w:lineRule="auto"/>
        <w:rPr>
          <w:rFonts w:ascii="Times New Roman" w:eastAsia="Times New Roman" w:hAnsi="Times New Roman" w:cs="Times New Roman"/>
          <w:sz w:val="24"/>
          <w:szCs w:val="24"/>
          <w:lang w:eastAsia="ru-RU"/>
        </w:rPr>
      </w:pPr>
    </w:p>
    <w:p w:rsidR="00326EC2" w:rsidRDefault="00326EC2"/>
    <w:sectPr w:rsidR="00326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6007C0"/>
    <w:lvl w:ilvl="0">
      <w:numFmt w:val="bullet"/>
      <w:lvlText w:val="*"/>
      <w:lvlJc w:val="left"/>
    </w:lvl>
  </w:abstractNum>
  <w:abstractNum w:abstractNumId="1"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8318D"/>
    <w:multiLevelType w:val="hybridMultilevel"/>
    <w:tmpl w:val="682AB332"/>
    <w:lvl w:ilvl="0" w:tplc="37CABC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229E9"/>
    <w:multiLevelType w:val="multilevel"/>
    <w:tmpl w:val="CF163D88"/>
    <w:lvl w:ilvl="0">
      <w:start w:val="9"/>
      <w:numFmt w:val="decimal"/>
      <w:lvlText w:val="%1."/>
      <w:lvlJc w:val="left"/>
      <w:pPr>
        <w:ind w:left="360" w:hanging="360"/>
      </w:pPr>
      <w:rPr>
        <w:rFonts w:ascii="Times New Roman" w:hAnsi="Times New Roman" w:cs="Times New Roman" w:hint="default"/>
        <w:i w:val="0"/>
        <w:sz w:val="22"/>
      </w:rPr>
    </w:lvl>
    <w:lvl w:ilvl="1">
      <w:start w:val="1"/>
      <w:numFmt w:val="decimal"/>
      <w:lvlText w:val="%1.%2."/>
      <w:lvlJc w:val="left"/>
      <w:pPr>
        <w:ind w:left="928" w:hanging="360"/>
      </w:pPr>
      <w:rPr>
        <w:rFonts w:hint="default"/>
        <w:b/>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5" w15:restartNumberingAfterBreak="0">
    <w:nsid w:val="11907C1E"/>
    <w:multiLevelType w:val="multilevel"/>
    <w:tmpl w:val="996AF7C6"/>
    <w:lvl w:ilvl="0">
      <w:start w:val="6"/>
      <w:numFmt w:val="decimal"/>
      <w:lvlText w:val="%1."/>
      <w:lvlJc w:val="left"/>
      <w:pPr>
        <w:ind w:left="720" w:hanging="360"/>
      </w:pPr>
      <w:rPr>
        <w:rFonts w:ascii="Times New Roman CYR" w:hAnsi="Times New Roman CYR" w:cs="Times New Roman CYR" w:hint="default"/>
        <w:i w:val="0"/>
        <w:sz w:val="26"/>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6" w15:restartNumberingAfterBreak="0">
    <w:nsid w:val="16057A01"/>
    <w:multiLevelType w:val="multilevel"/>
    <w:tmpl w:val="A9549768"/>
    <w:lvl w:ilvl="0">
      <w:start w:val="1"/>
      <w:numFmt w:val="decimal"/>
      <w:lvlText w:val="%1."/>
      <w:lvlJc w:val="left"/>
      <w:pPr>
        <w:ind w:left="720" w:hanging="360"/>
      </w:pPr>
      <w:rPr>
        <w:rFonts w:ascii="Times New Roman" w:hAnsi="Times New Roman" w:cs="Times New Roman" w:hint="default"/>
        <w:i w:val="0"/>
        <w:sz w:val="26"/>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274B22C9"/>
    <w:multiLevelType w:val="multilevel"/>
    <w:tmpl w:val="5C884B50"/>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0"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11" w15:restartNumberingAfterBreak="0">
    <w:nsid w:val="53DE257D"/>
    <w:multiLevelType w:val="hybridMultilevel"/>
    <w:tmpl w:val="0B4CE3DC"/>
    <w:lvl w:ilvl="0" w:tplc="B372A652">
      <w:start w:val="2"/>
      <w:numFmt w:val="decimal"/>
      <w:lvlText w:val="%1."/>
      <w:lvlJc w:val="left"/>
      <w:pPr>
        <w:ind w:left="720" w:hanging="360"/>
      </w:pPr>
      <w:rPr>
        <w:rFonts w:ascii="Times New Roman CYR" w:hAnsi="Times New Roman CYR" w:cs="Times New Roman CYR" w:hint="default"/>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7"/>
  </w:num>
  <w:num w:numId="5">
    <w:abstractNumId w:val="2"/>
  </w:num>
  <w:num w:numId="6">
    <w:abstractNumId w:val="5"/>
  </w:num>
  <w:num w:numId="7">
    <w:abstractNumId w:val="4"/>
  </w:num>
  <w:num w:numId="8">
    <w:abstractNumId w:val="10"/>
  </w:num>
  <w:num w:numId="9">
    <w:abstractNumId w:val="9"/>
  </w:num>
  <w:num w:numId="10">
    <w:abstractNumId w:val="12"/>
  </w:num>
  <w:num w:numId="11">
    <w:abstractNumId w:val="14"/>
  </w:num>
  <w:num w:numId="12">
    <w:abstractNumId w:val="3"/>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02"/>
    <w:rsid w:val="0012731F"/>
    <w:rsid w:val="001B4302"/>
    <w:rsid w:val="00326EC2"/>
    <w:rsid w:val="003A1C3C"/>
    <w:rsid w:val="00A5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B1A8-D7F4-4371-9CAB-1C814D62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3;&#1077;&#1082;&#1089;&#1077;&#1081;\2019\&#1052;&#1072;&#1090;&#1077;&#1088;&#1080;&#1072;&#1083;&#1099;%20&#1056;&#1043;\&#1052;&#1072;&#1090;&#1077;&#1088;&#1080;&#1072;&#1083;&#1099;%20&#1085;&#1072;%20&#1056;&#1043;\&#1091;&#1083;.&#1052;&#1072;&#1103;&#1082;&#1086;&#1074;&#1089;&#1082;&#1086;&#1075;&#1086;%20&#1058;&#1055;&#1059;\Downloads\www.torgi.gov.ru" TargetMode="External"/><Relationship Id="rId5"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10514</Words>
  <Characters>59930</Characters>
  <Application>Microsoft Office Word</Application>
  <DocSecurity>0</DocSecurity>
  <Lines>499</Lines>
  <Paragraphs>140</Paragraphs>
  <ScaleCrop>false</ScaleCrop>
  <Company/>
  <LinksUpToDate>false</LinksUpToDate>
  <CharactersWithSpaces>70304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2019-08-06T10:00:00Z</dcterms:created>
  <dcterms:modified xsi:type="dcterms:W3CDTF">2019-08-06T10:01:00Z</dcterms:modified>
</cp:coreProperties>
</file>