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DE3DF9">
        <w:rPr>
          <w:b/>
          <w:sz w:val="28"/>
          <w:szCs w:val="28"/>
        </w:rPr>
        <w:t>-коммунальных услуг за 6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CF0AA4">
        <w:rPr>
          <w:b/>
          <w:sz w:val="28"/>
          <w:szCs w:val="28"/>
        </w:rPr>
        <w:t>а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DE3DF9">
              <w:rPr>
                <w:b/>
                <w:bCs/>
                <w:sz w:val="26"/>
                <w:szCs w:val="26"/>
              </w:rPr>
              <w:t>алесскому за 6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CF0AA4">
              <w:rPr>
                <w:b/>
                <w:bCs/>
                <w:sz w:val="26"/>
                <w:szCs w:val="26"/>
              </w:rPr>
              <w:t>а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DE3DF9">
              <w:rPr>
                <w:b/>
                <w:bCs/>
              </w:rPr>
              <w:t>01.07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89213,5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86379,5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78252,4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200252,8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216777,8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E3DF9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151705,5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15244,2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15233,2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E3DF9" w:rsidP="00335D55">
            <w:pPr>
              <w:jc w:val="center"/>
            </w:pPr>
            <w:r>
              <w:t>16424,7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33054,5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32803,5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E3DF9" w:rsidP="00335D55">
            <w:pPr>
              <w:jc w:val="center"/>
            </w:pPr>
            <w:r>
              <w:t>37410,9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 w:rsidP="003E01CC">
            <w:pPr>
              <w:spacing w:line="480" w:lineRule="auto"/>
              <w:jc w:val="center"/>
            </w:pPr>
            <w:r>
              <w:t>24843,5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24865,5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E3DF9" w:rsidP="00335D55">
            <w:pPr>
              <w:jc w:val="center"/>
            </w:pPr>
            <w:r>
              <w:t>22020,0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127110,6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DE3DF9">
            <w:pPr>
              <w:jc w:val="center"/>
            </w:pPr>
            <w:r>
              <w:t>143875,6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E3DF9" w:rsidP="00384272">
            <w:pPr>
              <w:jc w:val="center"/>
            </w:pPr>
            <w:r>
              <w:t>75849,9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289466,3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303157,3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E3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229957,9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DE3DF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месяц</w:t>
            </w:r>
            <w:r w:rsidR="00A33D3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14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919,3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5614F">
              <w:rPr>
                <w:sz w:val="20"/>
                <w:szCs w:val="20"/>
              </w:rPr>
              <w:t>ереславская</w:t>
            </w:r>
            <w:proofErr w:type="spellEnd"/>
            <w:r w:rsidR="00456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37FB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B90FD9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864DCC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</w:tr>
      <w:tr w:rsidR="00D30CE5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864D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864DC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4163,4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63506,0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18152,1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25A7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0455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6EDB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8473-81BF-453B-ABFC-1A38A038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3</cp:revision>
  <cp:lastPrinted>2018-03-29T14:30:00Z</cp:lastPrinted>
  <dcterms:created xsi:type="dcterms:W3CDTF">2018-08-15T12:53:00Z</dcterms:created>
  <dcterms:modified xsi:type="dcterms:W3CDTF">2018-08-15T13:25:00Z</dcterms:modified>
</cp:coreProperties>
</file>