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4E" w:rsidRPr="00893677" w:rsidRDefault="003D4D4E" w:rsidP="003D4D4E">
      <w:pPr>
        <w:contextualSpacing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893677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Информация о мерах ответственности, применяемых </w:t>
      </w:r>
    </w:p>
    <w:p w:rsidR="00A037B3" w:rsidRPr="00B62E0B" w:rsidRDefault="003D4D4E" w:rsidP="00A037B3">
      <w:pPr>
        <w:spacing w:line="257" w:lineRule="auto"/>
        <w:contextualSpacing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893677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при нарушении обязательных требований</w:t>
      </w:r>
      <w:r w:rsidR="00A037B3" w:rsidRPr="00B62E0B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, оценка соблюдения которых является предметом муниципального контроля </w:t>
      </w:r>
    </w:p>
    <w:p w:rsidR="00EC7B48" w:rsidRPr="00A037B3" w:rsidRDefault="00A037B3" w:rsidP="00A037B3">
      <w:pPr>
        <w:contextualSpacing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B62E0B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в сфере благоустройства</w:t>
      </w:r>
    </w:p>
    <w:p w:rsidR="003D4D4E" w:rsidRDefault="003D4D4E" w:rsidP="003D4D4E">
      <w:pPr>
        <w:contextualSpacing/>
        <w:jc w:val="center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bookmarkStart w:id="0" w:name="_GoBack"/>
      <w:bookmarkEnd w:id="0"/>
    </w:p>
    <w:p w:rsidR="00893677" w:rsidRDefault="00893677" w:rsidP="003D4D4E">
      <w:pPr>
        <w:contextualSpacing/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3D4D4E" w:rsidRPr="00A037B3" w:rsidRDefault="003D4D4E" w:rsidP="00A037B3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A037B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Закон Ярославской области от 03.12.2007 № 100-з «Об административных правонарушениях»</w:t>
      </w:r>
    </w:p>
    <w:p w:rsidR="00893677" w:rsidRDefault="00893677" w:rsidP="00A037B3">
      <w:pPr>
        <w:contextualSpacing/>
        <w:jc w:val="center"/>
        <w:rPr>
          <w:rStyle w:val="s10"/>
          <w:rFonts w:ascii="PT Serif" w:hAnsi="PT Serif"/>
          <w:b/>
          <w:bCs/>
          <w:color w:val="22272F"/>
          <w:sz w:val="23"/>
          <w:szCs w:val="23"/>
          <w:shd w:val="clear" w:color="auto" w:fill="FFFFFF"/>
        </w:rPr>
      </w:pPr>
    </w:p>
    <w:p w:rsidR="004C2E2E" w:rsidRDefault="00893677" w:rsidP="004C2E2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3677">
        <w:rPr>
          <w:rStyle w:val="s1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Статья 25.2</w:t>
      </w:r>
      <w:r w:rsidRPr="008936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Нарушение требований к содержанию территории муниципального образования</w:t>
      </w:r>
    </w:p>
    <w:p w:rsidR="004C2E2E" w:rsidRDefault="00893677" w:rsidP="00A037B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677">
        <w:rPr>
          <w:rFonts w:ascii="Times New Roman" w:hAnsi="Times New Roman" w:cs="Times New Roman"/>
          <w:sz w:val="24"/>
          <w:szCs w:val="24"/>
        </w:rPr>
        <w:t>2. Складирование строительных материалов, изделий, конструкций, оборудования, размещение некапитальных сооружений (строительные вагончики, бытовки, будки и т.п.) с нарушением требований правил благоустройства, если указанные деяния не подпадают под действие</w:t>
      </w:r>
      <w:r>
        <w:t xml:space="preserve"> </w:t>
      </w:r>
      <w:hyperlink r:id="rId4" w:anchor="/document/12125267/entry/63" w:history="1">
        <w:r w:rsidRPr="008936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статей 6.3</w:t>
        </w:r>
      </w:hyperlink>
      <w:r w:rsidRPr="00893677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hyperlink r:id="rId5" w:anchor="/document/12125267/entry/64" w:history="1">
        <w:r w:rsidRPr="008936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6.4</w:t>
        </w:r>
      </w:hyperlink>
      <w:r w:rsidRPr="00893677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hyperlink r:id="rId6" w:anchor="/document/12125267/entry/71" w:history="1">
        <w:r w:rsidRPr="008936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7.1</w:t>
        </w:r>
      </w:hyperlink>
      <w:r w:rsidRPr="00893677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hyperlink r:id="rId7" w:anchor="/document/12125267/entry/81" w:history="1">
        <w:r w:rsidRPr="008936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8.1</w:t>
        </w:r>
      </w:hyperlink>
      <w:r w:rsidRPr="00893677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hyperlink r:id="rId8" w:anchor="/document/12125267/entry/94" w:history="1">
        <w:r w:rsidRPr="008936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9.4</w:t>
        </w:r>
      </w:hyperlink>
      <w:r>
        <w:t xml:space="preserve"> </w:t>
      </w:r>
      <w:r w:rsidRPr="00893677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или не являются иным нарушением правил и норм, предусмотренных нормативными правовыми актами Российской Федерации,</w:t>
      </w:r>
    </w:p>
    <w:p w:rsidR="00893677" w:rsidRDefault="00893677" w:rsidP="004C2E2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677">
        <w:rPr>
          <w:rFonts w:ascii="Times New Roman" w:hAnsi="Times New Roman" w:cs="Times New Roman"/>
          <w:sz w:val="24"/>
          <w:szCs w:val="24"/>
        </w:rPr>
        <w:t>- влечет предупреждение или наложение административного штрафа на граждан в размере от пятисот до двух тысяч рублей; наложение административного штрафа на должностных лиц - от двух тысяч до десяти тысяч рублей; на юридических лиц - от десяти тысяч до пятидесяти тысяч рублей.</w:t>
      </w:r>
    </w:p>
    <w:p w:rsidR="003A3A17" w:rsidRDefault="003A3A17" w:rsidP="003A3A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17">
        <w:rPr>
          <w:rFonts w:ascii="Times New Roman" w:hAnsi="Times New Roman" w:cs="Times New Roman"/>
          <w:sz w:val="24"/>
          <w:szCs w:val="24"/>
        </w:rPr>
        <w:t>4. Совершение правонарушения, предусмотренного</w:t>
      </w:r>
      <w:r w:rsidR="00A037B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/document/24538930/entry/2522" w:history="1">
        <w:r w:rsidRPr="003A3A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2</w:t>
        </w:r>
      </w:hyperlink>
      <w:r w:rsidR="00A037B3">
        <w:rPr>
          <w:rFonts w:ascii="Times New Roman" w:hAnsi="Times New Roman" w:cs="Times New Roman"/>
          <w:sz w:val="24"/>
          <w:szCs w:val="24"/>
        </w:rPr>
        <w:t xml:space="preserve"> </w:t>
      </w:r>
      <w:r w:rsidRPr="003A3A17">
        <w:rPr>
          <w:rFonts w:ascii="Times New Roman" w:hAnsi="Times New Roman" w:cs="Times New Roman"/>
          <w:sz w:val="24"/>
          <w:szCs w:val="24"/>
        </w:rPr>
        <w:t>и</w:t>
      </w:r>
      <w:r w:rsidR="00A037B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/document/24538930/entry/2523" w:history="1">
        <w:r w:rsidRPr="003A3A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="00A037B3">
        <w:rPr>
          <w:rFonts w:ascii="Times New Roman" w:hAnsi="Times New Roman" w:cs="Times New Roman"/>
          <w:sz w:val="24"/>
          <w:szCs w:val="24"/>
        </w:rPr>
        <w:t xml:space="preserve"> </w:t>
      </w:r>
      <w:r w:rsidRPr="003A3A17">
        <w:rPr>
          <w:rFonts w:ascii="Times New Roman" w:hAnsi="Times New Roman" w:cs="Times New Roman"/>
          <w:sz w:val="24"/>
          <w:szCs w:val="24"/>
        </w:rPr>
        <w:t>настоящей статьи, лицом, которое в течение года подвергалось административному наказанию за то же деяние,</w:t>
      </w:r>
    </w:p>
    <w:p w:rsidR="003A3A17" w:rsidRPr="003A3A17" w:rsidRDefault="003A3A17" w:rsidP="003A3A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17">
        <w:rPr>
          <w:rFonts w:ascii="Times New Roman" w:hAnsi="Times New Roman" w:cs="Times New Roman"/>
          <w:sz w:val="24"/>
          <w:szCs w:val="24"/>
        </w:rPr>
        <w:t>- влечет наложение административного штрафа на граждан в размере от двух тысяч до пяти тысяч рублей; на должностных лиц - от десяти тысяч до двадцати тысяч рублей; на юридическ</w:t>
      </w:r>
      <w:r>
        <w:rPr>
          <w:rFonts w:ascii="Times New Roman" w:hAnsi="Times New Roman" w:cs="Times New Roman"/>
          <w:sz w:val="24"/>
          <w:szCs w:val="24"/>
        </w:rPr>
        <w:t xml:space="preserve">их лиц - от пятидесяти тысяч до </w:t>
      </w:r>
      <w:r w:rsidRPr="003A3A17">
        <w:rPr>
          <w:rFonts w:ascii="Times New Roman" w:hAnsi="Times New Roman" w:cs="Times New Roman"/>
          <w:sz w:val="24"/>
          <w:szCs w:val="24"/>
        </w:rPr>
        <w:t>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A17">
        <w:rPr>
          <w:rFonts w:ascii="Times New Roman" w:hAnsi="Times New Roman" w:cs="Times New Roman"/>
          <w:sz w:val="24"/>
          <w:szCs w:val="24"/>
        </w:rPr>
        <w:t>тысяч рублей</w:t>
      </w:r>
      <w:r w:rsidR="00A037B3">
        <w:rPr>
          <w:rFonts w:ascii="Times New Roman" w:hAnsi="Times New Roman" w:cs="Times New Roman"/>
          <w:sz w:val="24"/>
          <w:szCs w:val="24"/>
        </w:rPr>
        <w:t>.</w:t>
      </w:r>
    </w:p>
    <w:p w:rsidR="00893677" w:rsidRPr="004C2E2E" w:rsidRDefault="004C2E2E" w:rsidP="004C2E2E">
      <w:pPr>
        <w:pStyle w:val="s1"/>
        <w:shd w:val="clear" w:color="auto" w:fill="FFFFFF"/>
        <w:contextualSpacing/>
        <w:jc w:val="both"/>
        <w:rPr>
          <w:b/>
          <w:bCs/>
          <w:shd w:val="clear" w:color="auto" w:fill="FFFFFF"/>
        </w:rPr>
      </w:pPr>
      <w:r w:rsidRPr="004C2E2E">
        <w:rPr>
          <w:rStyle w:val="s10"/>
          <w:b/>
          <w:bCs/>
          <w:shd w:val="clear" w:color="auto" w:fill="FFFFFF"/>
        </w:rPr>
        <w:t xml:space="preserve">Статья 25.3. </w:t>
      </w:r>
      <w:r w:rsidRPr="004C2E2E">
        <w:rPr>
          <w:b/>
          <w:bCs/>
          <w:shd w:val="clear" w:color="auto" w:fill="FFFFFF"/>
        </w:rPr>
        <w:t>Использование детских, спортивных площадок, площадок для отдыха, территорий с зелеными насаждениями в целях, не предусмотренных правилами благоустройства</w:t>
      </w:r>
    </w:p>
    <w:p w:rsidR="004C2E2E" w:rsidRPr="004C2E2E" w:rsidRDefault="004C2E2E" w:rsidP="004C2E2E">
      <w:pPr>
        <w:pStyle w:val="s1"/>
        <w:shd w:val="clear" w:color="auto" w:fill="FFFFFF"/>
        <w:ind w:firstLine="708"/>
        <w:contextualSpacing/>
        <w:jc w:val="both"/>
      </w:pPr>
      <w:r w:rsidRPr="004C2E2E">
        <w:t>1. Использование детских, спортивных площадок, площадок для отдыха в целях, не предусмотренных правилами благоустройства, за исключением проведения аварийно-спасательных работ и других неотложных работ, необходимых для обеспечения безопасности граждан либо функционирования объектов жизнеобеспечения населения, если указанные деяния не подпадают под действие </w:t>
      </w:r>
      <w:hyperlink r:id="rId11" w:anchor="/document/24538930/entry/2532" w:history="1">
        <w:r w:rsidRPr="004C2E2E">
          <w:rPr>
            <w:rStyle w:val="a3"/>
            <w:color w:val="auto"/>
            <w:u w:val="none"/>
          </w:rPr>
          <w:t>части 2</w:t>
        </w:r>
      </w:hyperlink>
      <w:r w:rsidRPr="004C2E2E">
        <w:t> настоящей статьи,</w:t>
      </w:r>
    </w:p>
    <w:p w:rsidR="004C2E2E" w:rsidRPr="004C2E2E" w:rsidRDefault="004C2E2E" w:rsidP="004C2E2E">
      <w:pPr>
        <w:pStyle w:val="s1"/>
        <w:shd w:val="clear" w:color="auto" w:fill="FFFFFF"/>
        <w:ind w:firstLine="708"/>
        <w:contextualSpacing/>
        <w:jc w:val="both"/>
      </w:pPr>
      <w:r w:rsidRPr="004C2E2E">
        <w:t>- влечет наложение административного штрафа на граждан в размере от пятисот до двух тысяч рублей; на должностных лиц - от двух тысяч до пяти тысяч рублей; на юридических лиц - от пяти тысяч до двадцати пяти тысяч рублей.</w:t>
      </w:r>
    </w:p>
    <w:p w:rsidR="004C2E2E" w:rsidRPr="004C2E2E" w:rsidRDefault="004C2E2E" w:rsidP="00A037B3">
      <w:pPr>
        <w:pStyle w:val="s1"/>
        <w:shd w:val="clear" w:color="auto" w:fill="FFFFFF"/>
        <w:ind w:firstLine="708"/>
        <w:contextualSpacing/>
        <w:jc w:val="both"/>
      </w:pPr>
      <w:r w:rsidRPr="004C2E2E">
        <w:t>2. Нарушение установленного правилами благоустройства запрета на размещение транспортных средств на газоне или иной территории, занятой зелеными насаждениями,</w:t>
      </w:r>
    </w:p>
    <w:p w:rsidR="00A037B3" w:rsidRDefault="004C2E2E" w:rsidP="00A037B3">
      <w:pPr>
        <w:pStyle w:val="s1"/>
        <w:shd w:val="clear" w:color="auto" w:fill="FFFFFF"/>
        <w:ind w:firstLine="708"/>
        <w:contextualSpacing/>
        <w:jc w:val="both"/>
      </w:pPr>
      <w:r w:rsidRPr="004C2E2E">
        <w:t>- влечет наложение административного штрафа на граждан в размере от пятисот до двух тысяч рублей; на должностных лиц - от двух тысяч до пяти тысяч рублей; на юридических лиц - от пяти тысяч до двадцати пяти тысяч рублей.</w:t>
      </w:r>
    </w:p>
    <w:p w:rsidR="00A037B3" w:rsidRDefault="00A037B3" w:rsidP="00A037B3">
      <w:pPr>
        <w:pStyle w:val="s1"/>
        <w:shd w:val="clear" w:color="auto" w:fill="FFFFFF"/>
        <w:ind w:firstLine="708"/>
        <w:contextualSpacing/>
        <w:jc w:val="both"/>
      </w:pPr>
      <w:r w:rsidRPr="00A037B3">
        <w:t>3. Совершение правонарушения, предусмотренного </w:t>
      </w:r>
      <w:hyperlink r:id="rId12" w:anchor="/document/24538930/entry/2531" w:history="1">
        <w:r w:rsidRPr="00A037B3">
          <w:rPr>
            <w:rStyle w:val="a3"/>
            <w:color w:val="auto"/>
            <w:u w:val="none"/>
          </w:rPr>
          <w:t>частями 1</w:t>
        </w:r>
      </w:hyperlink>
      <w:r w:rsidRPr="00A037B3">
        <w:t> и </w:t>
      </w:r>
      <w:hyperlink r:id="rId13" w:anchor="/document/24538930/entry/2532" w:history="1">
        <w:r w:rsidRPr="00A037B3">
          <w:rPr>
            <w:rStyle w:val="a3"/>
            <w:color w:val="auto"/>
            <w:u w:val="none"/>
          </w:rPr>
          <w:t>2</w:t>
        </w:r>
      </w:hyperlink>
      <w:r w:rsidRPr="00A037B3">
        <w:t> настоящей статьи, лицом, которое в течение года подвергалось административному наказанию за то же деяние,</w:t>
      </w:r>
    </w:p>
    <w:p w:rsidR="00A037B3" w:rsidRPr="00A037B3" w:rsidRDefault="00A037B3" w:rsidP="00A037B3">
      <w:pPr>
        <w:pStyle w:val="s1"/>
        <w:shd w:val="clear" w:color="auto" w:fill="FFFFFF"/>
        <w:ind w:firstLine="708"/>
        <w:contextualSpacing/>
        <w:jc w:val="both"/>
      </w:pPr>
      <w:r w:rsidRPr="00A037B3">
        <w:lastRenderedPageBreak/>
        <w:t>- влечет наложение административного штрафа на граждан в размере от двух тысяч до пяти тысяч рублей; на должностных лиц - от десяти тысяч до двадцати тысяч рублей; на юридических лиц - от пятидесяти тысяч до ста тысяч рублей.</w:t>
      </w:r>
    </w:p>
    <w:p w:rsidR="004C2E2E" w:rsidRDefault="004C2E2E" w:rsidP="004C2E2E">
      <w:pPr>
        <w:pStyle w:val="s1"/>
        <w:shd w:val="clear" w:color="auto" w:fill="FFFFFF"/>
        <w:contextualSpacing/>
        <w:jc w:val="both"/>
      </w:pPr>
    </w:p>
    <w:p w:rsidR="00A037B3" w:rsidRDefault="004C2E2E" w:rsidP="00A037B3">
      <w:pPr>
        <w:pStyle w:val="s1"/>
        <w:shd w:val="clear" w:color="auto" w:fill="FFFFFF"/>
        <w:contextualSpacing/>
        <w:jc w:val="both"/>
        <w:rPr>
          <w:b/>
          <w:color w:val="22272F"/>
        </w:rPr>
      </w:pPr>
      <w:r w:rsidRPr="004C2E2E">
        <w:rPr>
          <w:rStyle w:val="s10"/>
          <w:b/>
          <w:bCs/>
          <w:color w:val="22272F"/>
        </w:rPr>
        <w:t>Статья 25.5</w:t>
      </w:r>
      <w:r w:rsidRPr="004C2E2E">
        <w:rPr>
          <w:b/>
          <w:color w:val="22272F"/>
        </w:rPr>
        <w:t>. Нарушение требований к выполнению перечня работ по благоустройству и (или) периодичности их выполнения</w:t>
      </w:r>
    </w:p>
    <w:p w:rsidR="00A037B3" w:rsidRDefault="004C2E2E" w:rsidP="00A037B3">
      <w:pPr>
        <w:pStyle w:val="s1"/>
        <w:shd w:val="clear" w:color="auto" w:fill="FFFFFF"/>
        <w:ind w:firstLine="708"/>
        <w:contextualSpacing/>
        <w:jc w:val="both"/>
        <w:rPr>
          <w:b/>
          <w:color w:val="22272F"/>
        </w:rPr>
      </w:pPr>
      <w:r w:rsidRPr="004C2E2E">
        <w:rPr>
          <w:color w:val="22272F"/>
        </w:rPr>
        <w:t xml:space="preserve">1. Нарушение установленных правилами благоустройства требований к выполнению </w:t>
      </w:r>
      <w:r w:rsidRPr="009F4011">
        <w:t>перечня работ по благоустройству территории поселения (городского округа) и (или) периодичности их выполнения (кроме работ по благоустройству жилых домов, а также придомовых территорий жилых домов),</w:t>
      </w:r>
    </w:p>
    <w:p w:rsidR="004C2E2E" w:rsidRPr="00A037B3" w:rsidRDefault="004C2E2E" w:rsidP="00A037B3">
      <w:pPr>
        <w:pStyle w:val="s1"/>
        <w:shd w:val="clear" w:color="auto" w:fill="FFFFFF"/>
        <w:ind w:firstLine="708"/>
        <w:contextualSpacing/>
        <w:jc w:val="both"/>
        <w:rPr>
          <w:b/>
          <w:color w:val="22272F"/>
        </w:rPr>
      </w:pPr>
      <w:r w:rsidRPr="009F4011">
        <w:t>- влечет предупреждение или наложение административного штрафа на граждан в размере от пятисот до двух тысяч рублей; наложение административного штрафа на должностных лиц - от двух тысяч до десяти тысяч рублей; на юридических лиц - от десяти тысяч до пятидесяти тысяч рублей.</w:t>
      </w:r>
    </w:p>
    <w:p w:rsidR="004C2E2E" w:rsidRPr="009F4011" w:rsidRDefault="004C2E2E" w:rsidP="00A037B3">
      <w:pPr>
        <w:pStyle w:val="s1"/>
        <w:shd w:val="clear" w:color="auto" w:fill="FFFFFF"/>
        <w:ind w:firstLine="708"/>
        <w:contextualSpacing/>
        <w:jc w:val="both"/>
      </w:pPr>
      <w:r w:rsidRPr="009F4011">
        <w:t>2. То же деяние, совершенное лицом, которое в течение года подвергалось административному наказанию за правонарушение, предусмотренное</w:t>
      </w:r>
      <w:r w:rsidR="009F4011">
        <w:t xml:space="preserve"> </w:t>
      </w:r>
      <w:hyperlink r:id="rId14" w:anchor="/document/24538930/entry/2551" w:history="1">
        <w:r w:rsidRPr="009F4011">
          <w:rPr>
            <w:rStyle w:val="a3"/>
            <w:color w:val="auto"/>
            <w:u w:val="none"/>
          </w:rPr>
          <w:t>частью 1</w:t>
        </w:r>
      </w:hyperlink>
      <w:r w:rsidR="009F4011">
        <w:t xml:space="preserve"> </w:t>
      </w:r>
      <w:r w:rsidRPr="009F4011">
        <w:t>настоящей статьи,</w:t>
      </w:r>
    </w:p>
    <w:p w:rsidR="004C2E2E" w:rsidRPr="009F4011" w:rsidRDefault="004C2E2E" w:rsidP="00A037B3">
      <w:pPr>
        <w:pStyle w:val="s1"/>
        <w:shd w:val="clear" w:color="auto" w:fill="FFFFFF"/>
        <w:ind w:firstLine="708"/>
        <w:contextualSpacing/>
        <w:jc w:val="both"/>
      </w:pPr>
      <w:r w:rsidRPr="009F4011">
        <w:t>- влечет наложение административного штрафа на граждан в размере от двух тысяч до пяти тысяч рублей; на должностных лиц - от десяти тысяч до двадцати тысяч рублей; на юридических лиц - от пятидесяти тысяч до</w:t>
      </w:r>
      <w:r w:rsidR="009F4011" w:rsidRPr="009F4011">
        <w:t xml:space="preserve"> </w:t>
      </w:r>
      <w:r w:rsidRPr="009F4011">
        <w:t>ста</w:t>
      </w:r>
      <w:r w:rsidR="009F4011" w:rsidRPr="009F4011">
        <w:t xml:space="preserve"> </w:t>
      </w:r>
      <w:r w:rsidRPr="009F4011">
        <w:t>тысяч рублей.</w:t>
      </w:r>
    </w:p>
    <w:p w:rsidR="004C2E2E" w:rsidRDefault="004C2E2E" w:rsidP="004C2E2E">
      <w:pPr>
        <w:pStyle w:val="s1"/>
        <w:shd w:val="clear" w:color="auto" w:fill="FFFFFF"/>
        <w:contextualSpacing/>
        <w:jc w:val="both"/>
      </w:pPr>
    </w:p>
    <w:p w:rsidR="009F4011" w:rsidRPr="009F4011" w:rsidRDefault="009F4011" w:rsidP="004C2E2E">
      <w:pPr>
        <w:pStyle w:val="s1"/>
        <w:shd w:val="clear" w:color="auto" w:fill="FFFFFF"/>
        <w:contextualSpacing/>
        <w:jc w:val="both"/>
        <w:rPr>
          <w:b/>
          <w:bCs/>
          <w:color w:val="22272F"/>
          <w:shd w:val="clear" w:color="auto" w:fill="FFFFFF"/>
        </w:rPr>
      </w:pPr>
      <w:r w:rsidRPr="009F4011">
        <w:rPr>
          <w:rStyle w:val="s10"/>
          <w:b/>
          <w:bCs/>
          <w:color w:val="22272F"/>
          <w:shd w:val="clear" w:color="auto" w:fill="FFFFFF"/>
        </w:rPr>
        <w:t xml:space="preserve">Статья 25.9. </w:t>
      </w:r>
      <w:r w:rsidRPr="009F4011">
        <w:rPr>
          <w:b/>
          <w:bCs/>
          <w:color w:val="22272F"/>
          <w:shd w:val="clear" w:color="auto" w:fill="FFFFFF"/>
        </w:rPr>
        <w:t>Нарушение требований к обустройству детских, спортивных площадок, площадок для выгула и (или) дрессировки животных, площадок автостоянок и мест отдыха, содержанию их территорий, требований к обустройству и (или) содержанию элементов благоустройства</w:t>
      </w:r>
    </w:p>
    <w:p w:rsidR="009F4011" w:rsidRPr="009F4011" w:rsidRDefault="009F4011" w:rsidP="009F4011">
      <w:pPr>
        <w:pStyle w:val="s1"/>
        <w:shd w:val="clear" w:color="auto" w:fill="FFFFFF"/>
        <w:ind w:firstLine="708"/>
        <w:contextualSpacing/>
        <w:jc w:val="both"/>
        <w:rPr>
          <w:color w:val="22272F"/>
        </w:rPr>
      </w:pPr>
      <w:r w:rsidRPr="009F4011">
        <w:rPr>
          <w:color w:val="22272F"/>
        </w:rPr>
        <w:t>2. Нарушение установленных правилами благоустройства требований к содержанию ограждений (заборов), малых архитектурных форм,</w:t>
      </w:r>
    </w:p>
    <w:p w:rsidR="009F4011" w:rsidRPr="009F4011" w:rsidRDefault="009F4011" w:rsidP="009F4011">
      <w:pPr>
        <w:pStyle w:val="s1"/>
        <w:shd w:val="clear" w:color="auto" w:fill="FFFFFF"/>
        <w:ind w:firstLine="708"/>
        <w:contextualSpacing/>
        <w:jc w:val="both"/>
        <w:rPr>
          <w:color w:val="22272F"/>
        </w:rPr>
      </w:pPr>
      <w:r w:rsidRPr="009F4011">
        <w:rPr>
          <w:color w:val="22272F"/>
        </w:rPr>
        <w:t>- влечет наложение административного штрафа на граждан - в размере от пятисот до двух тысяч рублей; на должностных лиц - от двух тысяч до десяти тысяч рублей; на юридических лиц - от десяти тысяч до пятидесяти тысяч рублей.</w:t>
      </w:r>
    </w:p>
    <w:p w:rsidR="009F4011" w:rsidRPr="009F4011" w:rsidRDefault="009F4011" w:rsidP="009F4011">
      <w:pPr>
        <w:pStyle w:val="s1"/>
        <w:shd w:val="clear" w:color="auto" w:fill="FFFFFF"/>
        <w:ind w:firstLine="708"/>
        <w:contextualSpacing/>
        <w:jc w:val="both"/>
        <w:rPr>
          <w:color w:val="22272F"/>
        </w:rPr>
      </w:pPr>
      <w:r w:rsidRPr="009F4011">
        <w:rPr>
          <w:color w:val="22272F"/>
        </w:rPr>
        <w:t>3. Нарушение установленных правилами благоустройства требований к содержанию фасадов зданий (за исключением жилых домов), сооружений, элементов объектов капитального строительства (за исключением жилых домов),</w:t>
      </w:r>
    </w:p>
    <w:p w:rsidR="009F4011" w:rsidRPr="009F4011" w:rsidRDefault="009F4011" w:rsidP="009F4011">
      <w:pPr>
        <w:pStyle w:val="s1"/>
        <w:shd w:val="clear" w:color="auto" w:fill="FFFFFF"/>
        <w:ind w:firstLine="708"/>
        <w:contextualSpacing/>
        <w:jc w:val="both"/>
        <w:rPr>
          <w:color w:val="22272F"/>
        </w:rPr>
      </w:pPr>
      <w:r w:rsidRPr="009F4011">
        <w:rPr>
          <w:color w:val="22272F"/>
        </w:rPr>
        <w:t>- влечет наложение административного штрафа на граждан в размере от пятисот до двух тысяч рублей; на должностных лиц - от двух тысяч до десяти тысяч рублей; на юридических лиц - от десяти тысяч до пятидесяти тысяч рублей.</w:t>
      </w:r>
    </w:p>
    <w:p w:rsidR="009F4011" w:rsidRPr="009F4011" w:rsidRDefault="009F4011" w:rsidP="009F4011">
      <w:pPr>
        <w:pStyle w:val="s1"/>
        <w:shd w:val="clear" w:color="auto" w:fill="FFFFFF"/>
        <w:ind w:firstLine="708"/>
        <w:contextualSpacing/>
        <w:jc w:val="both"/>
        <w:rPr>
          <w:color w:val="22272F"/>
        </w:rPr>
      </w:pPr>
      <w:r w:rsidRPr="009F4011">
        <w:rPr>
          <w:color w:val="22272F"/>
        </w:rPr>
        <w:t>4. Невыполнение установленных правилами благоустройства требований к содержанию информационных конструкций и вывесок,</w:t>
      </w:r>
    </w:p>
    <w:p w:rsidR="009F4011" w:rsidRPr="009F4011" w:rsidRDefault="009F4011" w:rsidP="009F4011">
      <w:pPr>
        <w:pStyle w:val="s1"/>
        <w:shd w:val="clear" w:color="auto" w:fill="FFFFFF"/>
        <w:ind w:firstLine="708"/>
        <w:contextualSpacing/>
        <w:jc w:val="both"/>
        <w:rPr>
          <w:color w:val="22272F"/>
        </w:rPr>
      </w:pPr>
      <w:r w:rsidRPr="009F4011">
        <w:rPr>
          <w:color w:val="22272F"/>
        </w:rPr>
        <w:t>- влечет наложение административного штрафа на граждан в размере от пятисот до двух тысяч рублей; на должностных лиц - от двух тысяч до десяти тысяч рублей; на юридических лиц - от десяти тысяч до пятидесяти тысяч рублей.</w:t>
      </w:r>
    </w:p>
    <w:p w:rsidR="009F4011" w:rsidRDefault="009F4011" w:rsidP="009F4011">
      <w:pPr>
        <w:pStyle w:val="s1"/>
        <w:shd w:val="clear" w:color="auto" w:fill="FFFFFF"/>
        <w:jc w:val="both"/>
        <w:rPr>
          <w:rStyle w:val="s10"/>
          <w:rFonts w:ascii="PT Serif" w:hAnsi="PT Serif"/>
          <w:b/>
          <w:bCs/>
          <w:color w:val="22272F"/>
          <w:sz w:val="23"/>
          <w:szCs w:val="23"/>
        </w:rPr>
      </w:pPr>
    </w:p>
    <w:p w:rsidR="009F4011" w:rsidRPr="009F4011" w:rsidRDefault="009F4011" w:rsidP="009F40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011">
        <w:rPr>
          <w:rFonts w:ascii="Times New Roman" w:hAnsi="Times New Roman" w:cs="Times New Roman"/>
          <w:b/>
          <w:sz w:val="24"/>
          <w:szCs w:val="24"/>
        </w:rPr>
        <w:t>Статья 25.10. Нарушение требований к благоустройству при производстве земляных работ</w:t>
      </w:r>
    </w:p>
    <w:p w:rsidR="009F4011" w:rsidRPr="009F4011" w:rsidRDefault="009F4011" w:rsidP="009F401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011">
        <w:rPr>
          <w:rFonts w:ascii="Times New Roman" w:hAnsi="Times New Roman" w:cs="Times New Roman"/>
          <w:sz w:val="24"/>
          <w:szCs w:val="24"/>
        </w:rPr>
        <w:t xml:space="preserve">1. Невыполнение установленных правилами благоустройства требований к ограждению места производства земляных работ, обеспечению свободных проходов к зданиям, а также свободных въездов во дворы, обеспечению безопасных условий прохода людей, обеспечению функционирования уличного технического оборудования и инженерных коммуникаций, к содержанию территории, примыкающей к месту производства земляных работ, и обеспечению сохранности зеленых насаждений, если </w:t>
      </w:r>
      <w:r w:rsidRPr="009F4011">
        <w:rPr>
          <w:rFonts w:ascii="Times New Roman" w:hAnsi="Times New Roman" w:cs="Times New Roman"/>
          <w:sz w:val="24"/>
          <w:szCs w:val="24"/>
        </w:rPr>
        <w:lastRenderedPageBreak/>
        <w:t>указанные деяния не подпадают под действие </w:t>
      </w:r>
      <w:hyperlink r:id="rId15" w:anchor="/document/12125267/entry/63" w:history="1">
        <w:r w:rsidRPr="009F401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статей 6.3</w:t>
        </w:r>
      </w:hyperlink>
      <w:r w:rsidRPr="009F4011">
        <w:rPr>
          <w:rFonts w:ascii="Times New Roman" w:hAnsi="Times New Roman" w:cs="Times New Roman"/>
          <w:sz w:val="24"/>
          <w:szCs w:val="24"/>
        </w:rPr>
        <w:t>,</w:t>
      </w:r>
      <w:r w:rsidR="00A037B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anchor="/document/12125267/entry/64" w:history="1">
        <w:r w:rsidRPr="009F401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6.4</w:t>
        </w:r>
      </w:hyperlink>
      <w:r w:rsidRPr="009F4011">
        <w:rPr>
          <w:rFonts w:ascii="Times New Roman" w:hAnsi="Times New Roman" w:cs="Times New Roman"/>
          <w:sz w:val="24"/>
          <w:szCs w:val="24"/>
        </w:rPr>
        <w:t>,</w:t>
      </w:r>
      <w:r w:rsidR="00A037B3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anchor="/document/12125267/entry/717" w:history="1">
        <w:r w:rsidRPr="009F401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7.17</w:t>
        </w:r>
      </w:hyperlink>
      <w:r w:rsidRPr="009F4011">
        <w:rPr>
          <w:rFonts w:ascii="Times New Roman" w:hAnsi="Times New Roman" w:cs="Times New Roman"/>
          <w:sz w:val="24"/>
          <w:szCs w:val="24"/>
        </w:rPr>
        <w:t>,</w:t>
      </w:r>
      <w:r w:rsidR="00A037B3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anchor="/document/12125267/entry/81" w:history="1">
        <w:r w:rsidRPr="009F401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8.1</w:t>
        </w:r>
      </w:hyperlink>
      <w:r w:rsidRPr="009F4011">
        <w:rPr>
          <w:rFonts w:ascii="Times New Roman" w:hAnsi="Times New Roman" w:cs="Times New Roman"/>
          <w:sz w:val="24"/>
          <w:szCs w:val="24"/>
        </w:rPr>
        <w:t>,</w:t>
      </w:r>
      <w:r w:rsidR="00A037B3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anchor="/document/12125267/entry/87" w:history="1">
        <w:r w:rsidRPr="009F401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8.7</w:t>
        </w:r>
      </w:hyperlink>
      <w:r w:rsidRPr="009F4011">
        <w:rPr>
          <w:rFonts w:ascii="Times New Roman" w:hAnsi="Times New Roman" w:cs="Times New Roman"/>
          <w:sz w:val="24"/>
          <w:szCs w:val="24"/>
        </w:rPr>
        <w:t>,</w:t>
      </w:r>
      <w:r w:rsidR="00A037B3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anchor="/document/12125267/entry/94" w:history="1">
        <w:r w:rsidRPr="009F401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9.4</w:t>
        </w:r>
      </w:hyperlink>
      <w:r w:rsidR="00A037B3">
        <w:rPr>
          <w:rFonts w:ascii="Times New Roman" w:hAnsi="Times New Roman" w:cs="Times New Roman"/>
          <w:sz w:val="24"/>
          <w:szCs w:val="24"/>
        </w:rPr>
        <w:t xml:space="preserve"> </w:t>
      </w:r>
      <w:r w:rsidRPr="009F4011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или не являются иным нарушением правил и норм, предусмотренных нормативными правовыми актами Российской Федерации,</w:t>
      </w:r>
    </w:p>
    <w:p w:rsidR="009F4011" w:rsidRPr="009F4011" w:rsidRDefault="009F4011" w:rsidP="009F401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011">
        <w:rPr>
          <w:rFonts w:ascii="Times New Roman" w:hAnsi="Times New Roman" w:cs="Times New Roman"/>
          <w:sz w:val="24"/>
          <w:szCs w:val="24"/>
        </w:rPr>
        <w:t>- влечет наложение административного штрафа на граждан в размере от пятисот до двух тысяч рублей; на должностных лиц - от двух тысяч до десяти тысяч рублей; на юридических лиц - от десяти тысяч до пятидесяти тысяч рублей.</w:t>
      </w:r>
    </w:p>
    <w:p w:rsidR="009F4011" w:rsidRPr="009F4011" w:rsidRDefault="009F4011" w:rsidP="009F401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011">
        <w:rPr>
          <w:rFonts w:ascii="Times New Roman" w:hAnsi="Times New Roman" w:cs="Times New Roman"/>
          <w:sz w:val="24"/>
          <w:szCs w:val="24"/>
        </w:rPr>
        <w:t xml:space="preserve">2. Невыполнение установленных правилами благоустройства требований по восстановлению благоустройства территории в месте производства земляных работ, в том числе </w:t>
      </w:r>
      <w:proofErr w:type="spellStart"/>
      <w:r w:rsidRPr="009F4011">
        <w:rPr>
          <w:rFonts w:ascii="Times New Roman" w:hAnsi="Times New Roman" w:cs="Times New Roman"/>
          <w:sz w:val="24"/>
          <w:szCs w:val="24"/>
        </w:rPr>
        <w:t>невосстановление</w:t>
      </w:r>
      <w:proofErr w:type="spellEnd"/>
      <w:r w:rsidRPr="009F4011">
        <w:rPr>
          <w:rFonts w:ascii="Times New Roman" w:hAnsi="Times New Roman" w:cs="Times New Roman"/>
          <w:sz w:val="24"/>
          <w:szCs w:val="24"/>
        </w:rPr>
        <w:t xml:space="preserve"> дорожного покрытия, тротуара, газона и другого разрытого участка в сроки, указанные в разрешении на производство земляных работ, а также </w:t>
      </w:r>
      <w:proofErr w:type="spellStart"/>
      <w:r w:rsidRPr="009F4011">
        <w:rPr>
          <w:rFonts w:ascii="Times New Roman" w:hAnsi="Times New Roman" w:cs="Times New Roman"/>
          <w:sz w:val="24"/>
          <w:szCs w:val="24"/>
        </w:rPr>
        <w:t>невосстановление</w:t>
      </w:r>
      <w:proofErr w:type="spellEnd"/>
      <w:r w:rsidRPr="009F4011">
        <w:rPr>
          <w:rFonts w:ascii="Times New Roman" w:hAnsi="Times New Roman" w:cs="Times New Roman"/>
          <w:sz w:val="24"/>
          <w:szCs w:val="24"/>
        </w:rPr>
        <w:t xml:space="preserve"> смотровых и </w:t>
      </w:r>
      <w:proofErr w:type="spellStart"/>
      <w:r w:rsidRPr="009F4011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9F4011">
        <w:rPr>
          <w:rFonts w:ascii="Times New Roman" w:hAnsi="Times New Roman" w:cs="Times New Roman"/>
          <w:sz w:val="24"/>
          <w:szCs w:val="24"/>
        </w:rPr>
        <w:t xml:space="preserve"> колодцев на одном уровне с дорожным покрытием после окончания производства земляных работ, если указанные деяния не подпадают под действие </w:t>
      </w:r>
      <w:hyperlink r:id="rId21" w:anchor="/document/12125267/entry/63" w:history="1">
        <w:r w:rsidRPr="009F401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статей 6.3</w:t>
        </w:r>
      </w:hyperlink>
      <w:r w:rsidRPr="009F4011">
        <w:rPr>
          <w:rFonts w:ascii="Times New Roman" w:hAnsi="Times New Roman" w:cs="Times New Roman"/>
          <w:sz w:val="24"/>
          <w:szCs w:val="24"/>
        </w:rPr>
        <w:t>, </w:t>
      </w:r>
      <w:hyperlink r:id="rId22" w:anchor="/document/12125267/entry/64" w:history="1">
        <w:r w:rsidRPr="009F401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6.4</w:t>
        </w:r>
      </w:hyperlink>
      <w:r w:rsidRPr="009F4011">
        <w:rPr>
          <w:rFonts w:ascii="Times New Roman" w:hAnsi="Times New Roman" w:cs="Times New Roman"/>
          <w:sz w:val="24"/>
          <w:szCs w:val="24"/>
        </w:rPr>
        <w:t>, </w:t>
      </w:r>
      <w:hyperlink r:id="rId23" w:anchor="/document/12125267/entry/81" w:history="1">
        <w:r w:rsidRPr="009F401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8.1</w:t>
        </w:r>
      </w:hyperlink>
      <w:r w:rsidRPr="009F4011">
        <w:rPr>
          <w:rFonts w:ascii="Times New Roman" w:hAnsi="Times New Roman" w:cs="Times New Roman"/>
          <w:sz w:val="24"/>
          <w:szCs w:val="24"/>
        </w:rPr>
        <w:t>, </w:t>
      </w:r>
      <w:hyperlink r:id="rId24" w:anchor="/document/12125267/entry/87" w:history="1">
        <w:r w:rsidRPr="009F401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8.7</w:t>
        </w:r>
      </w:hyperlink>
      <w:r w:rsidRPr="009F4011">
        <w:rPr>
          <w:rFonts w:ascii="Times New Roman" w:hAnsi="Times New Roman" w:cs="Times New Roman"/>
          <w:sz w:val="24"/>
          <w:szCs w:val="24"/>
        </w:rPr>
        <w:t>, </w:t>
      </w:r>
      <w:hyperlink r:id="rId25" w:anchor="/document/12125267/entry/88" w:history="1">
        <w:r w:rsidRPr="009F401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8.8</w:t>
        </w:r>
      </w:hyperlink>
      <w:r w:rsidRPr="009F4011">
        <w:rPr>
          <w:rFonts w:ascii="Times New Roman" w:hAnsi="Times New Roman" w:cs="Times New Roman"/>
          <w:sz w:val="24"/>
          <w:szCs w:val="24"/>
        </w:rPr>
        <w:t>, </w:t>
      </w:r>
      <w:hyperlink r:id="rId26" w:anchor="/document/12125267/entry/94" w:history="1">
        <w:r w:rsidRPr="009F401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9.4 </w:t>
        </w:r>
      </w:hyperlink>
      <w:r w:rsidRPr="009F4011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или не являются иным нарушением правил и норм, предусмотренных нормативными правовыми актами Российской Федерации,</w:t>
      </w:r>
    </w:p>
    <w:p w:rsidR="009F4011" w:rsidRPr="009F4011" w:rsidRDefault="009F4011" w:rsidP="009F40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011">
        <w:rPr>
          <w:rFonts w:ascii="Times New Roman" w:hAnsi="Times New Roman" w:cs="Times New Roman"/>
          <w:sz w:val="24"/>
          <w:szCs w:val="24"/>
        </w:rPr>
        <w:t>- влечет наложение административного штрафа на граждан в размере от пятисот до двух тысяч рублей; на должностных лиц - от двух тысяч до десяти тысяч рублей; на юридических лиц - от десяти тысяч до пятидесяти тысяч рублей.</w:t>
      </w:r>
    </w:p>
    <w:p w:rsidR="009F4011" w:rsidRPr="009F4011" w:rsidRDefault="009F4011" w:rsidP="009F401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011">
        <w:rPr>
          <w:rFonts w:ascii="Times New Roman" w:hAnsi="Times New Roman" w:cs="Times New Roman"/>
          <w:sz w:val="24"/>
          <w:szCs w:val="24"/>
        </w:rPr>
        <w:t>3. Производство земляных работ без разрешения, выданного в порядке, установленном правилами благоустройства (за исключением случаев, когда указанные работы осуществляются на основании документов, выданных в соответствии с федеральным законодательством),</w:t>
      </w:r>
    </w:p>
    <w:p w:rsidR="009F4011" w:rsidRPr="009F4011" w:rsidRDefault="009F4011" w:rsidP="009F401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011">
        <w:rPr>
          <w:rFonts w:ascii="Times New Roman" w:hAnsi="Times New Roman" w:cs="Times New Roman"/>
          <w:sz w:val="24"/>
          <w:szCs w:val="24"/>
        </w:rPr>
        <w:t>- влечет предупреждение или наложение административного штрафа на граждан в размере от пятисот до двух тысяч рублей; на должностных лиц - от двух тысяч до десяти тысяч рублей; на юридических лиц - от десяти тысяч до пятидесяти тысяч рублей.</w:t>
      </w:r>
    </w:p>
    <w:p w:rsidR="009F4011" w:rsidRPr="009F4011" w:rsidRDefault="009F4011" w:rsidP="009F401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011">
        <w:rPr>
          <w:rFonts w:ascii="Times New Roman" w:hAnsi="Times New Roman" w:cs="Times New Roman"/>
          <w:sz w:val="24"/>
          <w:szCs w:val="24"/>
        </w:rPr>
        <w:t>4. Совершение правонарушения, предусмотренного </w:t>
      </w:r>
      <w:hyperlink r:id="rId27" w:anchor="/document/24538930/entry/25101" w:history="1">
        <w:r w:rsidRPr="009F401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1 - 3</w:t>
        </w:r>
      </w:hyperlink>
      <w:r w:rsidRPr="009F4011">
        <w:rPr>
          <w:rFonts w:ascii="Times New Roman" w:hAnsi="Times New Roman" w:cs="Times New Roman"/>
          <w:sz w:val="24"/>
          <w:szCs w:val="24"/>
        </w:rPr>
        <w:t> настоящей статьи, лицом, которое в течение года подвергалось административному наказанию за то же деяние,</w:t>
      </w:r>
    </w:p>
    <w:p w:rsidR="009F4011" w:rsidRPr="009F4011" w:rsidRDefault="009F4011" w:rsidP="009F401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011">
        <w:rPr>
          <w:rFonts w:ascii="Times New Roman" w:hAnsi="Times New Roman" w:cs="Times New Roman"/>
          <w:sz w:val="24"/>
          <w:szCs w:val="24"/>
        </w:rPr>
        <w:t>- влечет наложение административного штрафа на граждан - в размере от двух тысяч до пяти тысяч рублей; на должностных лиц - от десяти тысяч до двадцати тысяч рублей; на юридических лиц - от пятидесяти тысяч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011">
        <w:rPr>
          <w:rFonts w:ascii="Times New Roman" w:hAnsi="Times New Roman" w:cs="Times New Roman"/>
          <w:sz w:val="24"/>
          <w:szCs w:val="24"/>
        </w:rPr>
        <w:t>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011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9F4011" w:rsidRDefault="009F4011" w:rsidP="003A3A17">
      <w:pPr>
        <w:contextualSpacing/>
      </w:pPr>
    </w:p>
    <w:p w:rsidR="009F4011" w:rsidRPr="003A3A17" w:rsidRDefault="009F4011" w:rsidP="003A3A1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17">
        <w:rPr>
          <w:rFonts w:ascii="Times New Roman" w:hAnsi="Times New Roman" w:cs="Times New Roman"/>
          <w:b/>
          <w:sz w:val="24"/>
          <w:szCs w:val="24"/>
        </w:rPr>
        <w:t>Статья 25.12. </w:t>
      </w:r>
      <w:proofErr w:type="spellStart"/>
      <w:r w:rsidRPr="003A3A17">
        <w:rPr>
          <w:rFonts w:ascii="Times New Roman" w:hAnsi="Times New Roman" w:cs="Times New Roman"/>
          <w:b/>
          <w:sz w:val="24"/>
          <w:szCs w:val="24"/>
        </w:rPr>
        <w:t>Непроведение</w:t>
      </w:r>
      <w:proofErr w:type="spellEnd"/>
      <w:r w:rsidRPr="003A3A17">
        <w:rPr>
          <w:rFonts w:ascii="Times New Roman" w:hAnsi="Times New Roman" w:cs="Times New Roman"/>
          <w:b/>
          <w:sz w:val="24"/>
          <w:szCs w:val="24"/>
        </w:rPr>
        <w:t xml:space="preserve"> мероприятий по уничтожению борщевика Сосновского</w:t>
      </w:r>
    </w:p>
    <w:p w:rsidR="009F4011" w:rsidRDefault="009F4011" w:rsidP="003A3A1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01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F4011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F4011">
        <w:rPr>
          <w:rFonts w:ascii="Times New Roman" w:hAnsi="Times New Roman" w:cs="Times New Roman"/>
          <w:sz w:val="24"/>
          <w:szCs w:val="24"/>
        </w:rPr>
        <w:t xml:space="preserve"> предусмотренных правилами благоустройства мероприятий по уничтожению борщевика Сосновского, произрастающего на землях населенных пунктов Ярославской области, механическим и (или) химическим способом обработки, если указанные деяния не подпадают под действие </w:t>
      </w:r>
      <w:hyperlink r:id="rId28" w:anchor="/document/12125267/entry/87" w:history="1">
        <w:r w:rsidRPr="009F401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статей 8.7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anchor="/document/12125267/entry/88" w:history="1">
        <w:r w:rsidRPr="009F401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011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или не являются иным нарушением правил и норм, предусмотренных нормативными правовыми актами Российской Федерации,</w:t>
      </w:r>
    </w:p>
    <w:p w:rsidR="009F4011" w:rsidRPr="009F4011" w:rsidRDefault="009F4011" w:rsidP="003A3A1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011">
        <w:rPr>
          <w:rFonts w:ascii="Times New Roman" w:hAnsi="Times New Roman" w:cs="Times New Roman"/>
          <w:sz w:val="24"/>
          <w:szCs w:val="24"/>
        </w:rPr>
        <w:t xml:space="preserve"> -влечет наложение административного штрафа на граждан в размере от пятисот до двух тысяч рублей; на должностных лиц - от двух тысяч до десяти тысяч рублей; на юридических лиц - от десяти тысяч до пятидесяти тысяч рублей.</w:t>
      </w:r>
    </w:p>
    <w:p w:rsidR="009F4011" w:rsidRPr="009F4011" w:rsidRDefault="009F4011" w:rsidP="003A3A1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011">
        <w:rPr>
          <w:rFonts w:ascii="Times New Roman" w:hAnsi="Times New Roman" w:cs="Times New Roman"/>
          <w:sz w:val="24"/>
          <w:szCs w:val="24"/>
        </w:rPr>
        <w:t>2. Совершение правонарушения, предусмотренного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anchor="/document/24538930/entry/25121" w:history="1">
        <w:r w:rsidRPr="009F401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011">
        <w:rPr>
          <w:rFonts w:ascii="Times New Roman" w:hAnsi="Times New Roman" w:cs="Times New Roman"/>
          <w:sz w:val="24"/>
          <w:szCs w:val="24"/>
        </w:rPr>
        <w:t>настоящей статьи, лицом, которое в течение года подвергалось административному наказанию за то же деяние, -</w:t>
      </w:r>
    </w:p>
    <w:p w:rsidR="009F4011" w:rsidRPr="009F4011" w:rsidRDefault="003A3A17" w:rsidP="003A3A1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F4011" w:rsidRPr="009F4011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двух тысяч до пяти тысяч рублей; на должностных лиц - от десяти тысяч до двадцати тысяч рублей; на юридических лиц - от пятидесяти тысяч до</w:t>
      </w:r>
      <w:r w:rsidR="009F4011">
        <w:rPr>
          <w:rFonts w:ascii="Times New Roman" w:hAnsi="Times New Roman" w:cs="Times New Roman"/>
          <w:sz w:val="24"/>
          <w:szCs w:val="24"/>
        </w:rPr>
        <w:t xml:space="preserve"> </w:t>
      </w:r>
      <w:r w:rsidR="009F4011" w:rsidRPr="009F4011">
        <w:rPr>
          <w:rFonts w:ascii="Times New Roman" w:hAnsi="Times New Roman" w:cs="Times New Roman"/>
          <w:sz w:val="24"/>
          <w:szCs w:val="24"/>
        </w:rPr>
        <w:t>ста</w:t>
      </w:r>
      <w:r w:rsidR="009F4011">
        <w:rPr>
          <w:rFonts w:ascii="Times New Roman" w:hAnsi="Times New Roman" w:cs="Times New Roman"/>
          <w:sz w:val="24"/>
          <w:szCs w:val="24"/>
        </w:rPr>
        <w:t xml:space="preserve"> </w:t>
      </w:r>
      <w:r w:rsidR="009F4011" w:rsidRPr="009F4011">
        <w:rPr>
          <w:rFonts w:ascii="Times New Roman" w:hAnsi="Times New Roman" w:cs="Times New Roman"/>
          <w:sz w:val="24"/>
          <w:szCs w:val="24"/>
        </w:rPr>
        <w:t>тысяч рублей.</w:t>
      </w:r>
    </w:p>
    <w:sectPr w:rsidR="009F4011" w:rsidRPr="009F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4E"/>
    <w:rsid w:val="003A3A17"/>
    <w:rsid w:val="003D4D4E"/>
    <w:rsid w:val="004C2E2E"/>
    <w:rsid w:val="00893677"/>
    <w:rsid w:val="009F4011"/>
    <w:rsid w:val="00A037B3"/>
    <w:rsid w:val="00A50FEB"/>
    <w:rsid w:val="00B62E0B"/>
    <w:rsid w:val="00E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46FFE-E7B1-4DD0-AA6A-00F0AEF3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893677"/>
  </w:style>
  <w:style w:type="paragraph" w:customStyle="1" w:styleId="s1">
    <w:name w:val="s_1"/>
    <w:basedOn w:val="a"/>
    <w:rsid w:val="0089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93677"/>
    <w:rPr>
      <w:color w:val="0000FF"/>
      <w:u w:val="single"/>
    </w:rPr>
  </w:style>
  <w:style w:type="character" w:styleId="a4">
    <w:name w:val="Emphasis"/>
    <w:basedOn w:val="a0"/>
    <w:uiPriority w:val="20"/>
    <w:qFormat/>
    <w:rsid w:val="004C2E2E"/>
    <w:rPr>
      <w:i/>
      <w:iCs/>
    </w:rPr>
  </w:style>
  <w:style w:type="paragraph" w:customStyle="1" w:styleId="s22">
    <w:name w:val="s_22"/>
    <w:basedOn w:val="a"/>
    <w:rsid w:val="009F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9F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7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obileonline.garant.ru/" TargetMode="Externa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2</cp:revision>
  <dcterms:created xsi:type="dcterms:W3CDTF">2022-01-27T07:12:00Z</dcterms:created>
  <dcterms:modified xsi:type="dcterms:W3CDTF">2022-02-01T07:29:00Z</dcterms:modified>
</cp:coreProperties>
</file>